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A60AB" w14:textId="77777777" w:rsidR="00356D0F" w:rsidRPr="00356D0F" w:rsidRDefault="00356D0F" w:rsidP="007B445B">
      <w:pPr>
        <w:spacing w:after="0" w:line="240" w:lineRule="auto"/>
        <w:jc w:val="center"/>
        <w:rPr>
          <w:rFonts w:asciiTheme="minorHAnsi" w:hAnsiTheme="minorHAnsi" w:cstheme="minorHAnsi"/>
          <w:b/>
          <w:sz w:val="24"/>
        </w:rPr>
      </w:pPr>
      <w:r w:rsidRPr="00356D0F">
        <w:rPr>
          <w:rFonts w:asciiTheme="minorHAnsi" w:hAnsiTheme="minorHAnsi" w:cstheme="minorHAnsi"/>
          <w:b/>
          <w:sz w:val="24"/>
        </w:rPr>
        <w:t>Sage doplňuje řadu nejprodávanějších kávovarů o nový Espresso model s mlýnkem na kávu The Barista PRO</w:t>
      </w:r>
    </w:p>
    <w:p w14:paraId="709B3A0A" w14:textId="77777777" w:rsidR="00356D0F" w:rsidRDefault="00356D0F" w:rsidP="007B445B">
      <w:pPr>
        <w:spacing w:after="0" w:line="240" w:lineRule="auto"/>
        <w:rPr>
          <w:rFonts w:asciiTheme="minorHAnsi" w:hAnsiTheme="minorHAnsi" w:cstheme="minorHAnsi"/>
          <w:b/>
        </w:rPr>
      </w:pPr>
    </w:p>
    <w:p w14:paraId="0E0E7B23" w14:textId="77777777" w:rsidR="00356D0F" w:rsidRDefault="00443C8E" w:rsidP="007B445B">
      <w:pPr>
        <w:spacing w:after="0" w:line="240" w:lineRule="auto"/>
        <w:jc w:val="both"/>
        <w:rPr>
          <w:rFonts w:asciiTheme="minorHAnsi" w:hAnsiTheme="minorHAnsi" w:cstheme="minorHAnsi"/>
          <w:b/>
        </w:rPr>
      </w:pPr>
      <w:r>
        <w:rPr>
          <w:rFonts w:asciiTheme="minorHAnsi" w:hAnsiTheme="minorHAnsi" w:cstheme="minorHAnsi"/>
          <w:b/>
        </w:rPr>
        <w:t>M</w:t>
      </w:r>
      <w:r w:rsidR="00356D0F" w:rsidRPr="00356D0F">
        <w:rPr>
          <w:rFonts w:asciiTheme="minorHAnsi" w:hAnsiTheme="minorHAnsi" w:cstheme="minorHAnsi"/>
          <w:b/>
        </w:rPr>
        <w:t>ilujete lahodnou a dokonale připravenou kávu jako od profesionálního baristy</w:t>
      </w:r>
      <w:r>
        <w:rPr>
          <w:rFonts w:asciiTheme="minorHAnsi" w:hAnsiTheme="minorHAnsi" w:cstheme="minorHAnsi"/>
          <w:b/>
        </w:rPr>
        <w:t xml:space="preserve">? Nechce se vám ale za ní do kavárny, protože </w:t>
      </w:r>
      <w:r w:rsidR="00356D0F" w:rsidRPr="00356D0F">
        <w:rPr>
          <w:rFonts w:asciiTheme="minorHAnsi" w:hAnsiTheme="minorHAnsi" w:cstheme="minorHAnsi"/>
          <w:b/>
        </w:rPr>
        <w:t>máte radši soukromí a pohodlí domova</w:t>
      </w:r>
      <w:r>
        <w:rPr>
          <w:rFonts w:asciiTheme="minorHAnsi" w:hAnsiTheme="minorHAnsi" w:cstheme="minorHAnsi"/>
          <w:b/>
        </w:rPr>
        <w:t xml:space="preserve">? Pak </w:t>
      </w:r>
      <w:r w:rsidR="00356D0F" w:rsidRPr="00356D0F">
        <w:rPr>
          <w:rFonts w:asciiTheme="minorHAnsi" w:hAnsiTheme="minorHAnsi" w:cstheme="minorHAnsi"/>
          <w:b/>
        </w:rPr>
        <w:t xml:space="preserve">jste na správné adrese. Představujeme vám nový prémiový pákový kávovar Sage s mlýnkem na kávu </w:t>
      </w:r>
      <w:bookmarkStart w:id="0" w:name="_GoBack"/>
      <w:r w:rsidR="00356D0F" w:rsidRPr="00356D0F">
        <w:rPr>
          <w:rFonts w:asciiTheme="minorHAnsi" w:hAnsiTheme="minorHAnsi" w:cstheme="minorHAnsi"/>
          <w:b/>
        </w:rPr>
        <w:t>The Barista Pro SES878BSS</w:t>
      </w:r>
      <w:bookmarkEnd w:id="0"/>
      <w:r w:rsidR="00356D0F" w:rsidRPr="00356D0F">
        <w:rPr>
          <w:rFonts w:asciiTheme="minorHAnsi" w:hAnsiTheme="minorHAnsi" w:cstheme="minorHAnsi"/>
          <w:b/>
        </w:rPr>
        <w:t xml:space="preserve">. </w:t>
      </w:r>
    </w:p>
    <w:p w14:paraId="5C969799" w14:textId="77777777" w:rsidR="007B445B" w:rsidRDefault="007B445B" w:rsidP="007B445B">
      <w:pPr>
        <w:spacing w:after="0" w:line="240" w:lineRule="auto"/>
        <w:jc w:val="both"/>
        <w:rPr>
          <w:rFonts w:asciiTheme="minorHAnsi" w:hAnsiTheme="minorHAnsi" w:cstheme="minorHAnsi"/>
          <w:b/>
        </w:rPr>
      </w:pPr>
    </w:p>
    <w:p w14:paraId="1842B707" w14:textId="4B0CFA9C" w:rsidR="00EC6E1A" w:rsidRDefault="00356D0F" w:rsidP="007B445B">
      <w:pPr>
        <w:spacing w:after="0" w:line="240" w:lineRule="auto"/>
        <w:ind w:right="57"/>
        <w:jc w:val="both"/>
        <w:rPr>
          <w:rFonts w:asciiTheme="minorHAnsi" w:hAnsiTheme="minorHAnsi" w:cstheme="minorHAnsi"/>
        </w:rPr>
      </w:pPr>
      <w:r w:rsidRPr="00356D0F">
        <w:rPr>
          <w:rFonts w:asciiTheme="minorHAnsi" w:hAnsiTheme="minorHAnsi" w:cstheme="minorHAnsi"/>
        </w:rPr>
        <w:t>Pákové Espresso The Barista Pro</w:t>
      </w:r>
      <w:r>
        <w:rPr>
          <w:rFonts w:asciiTheme="minorHAnsi" w:hAnsiTheme="minorHAnsi" w:cstheme="minorHAnsi"/>
        </w:rPr>
        <w:t xml:space="preserve"> doplňuje</w:t>
      </w:r>
      <w:r w:rsidR="001A29B5">
        <w:rPr>
          <w:rFonts w:asciiTheme="minorHAnsi" w:hAnsiTheme="minorHAnsi" w:cstheme="minorHAnsi"/>
        </w:rPr>
        <w:t xml:space="preserve"> oblíbenou řadu</w:t>
      </w:r>
      <w:r>
        <w:rPr>
          <w:rFonts w:asciiTheme="minorHAnsi" w:hAnsiTheme="minorHAnsi" w:cstheme="minorHAnsi"/>
        </w:rPr>
        <w:t xml:space="preserve"> Barista kávovarů s integrovaným mlýnkem. Kávovar disponuje</w:t>
      </w:r>
      <w:r w:rsidR="001A29B5">
        <w:rPr>
          <w:rFonts w:asciiTheme="minorHAnsi" w:hAnsiTheme="minorHAnsi" w:cstheme="minorHAnsi"/>
        </w:rPr>
        <w:t xml:space="preserve"> </w:t>
      </w:r>
      <w:r w:rsidRPr="00356D0F">
        <w:rPr>
          <w:rFonts w:asciiTheme="minorHAnsi" w:hAnsiTheme="minorHAnsi" w:cstheme="minorHAnsi"/>
        </w:rPr>
        <w:t>LCD displejem a novým intuitivním rozhraním, které je přehlednější a umožňuje přesnější nastavení jednotlivých parametr</w:t>
      </w:r>
      <w:r>
        <w:rPr>
          <w:rFonts w:asciiTheme="minorHAnsi" w:hAnsiTheme="minorHAnsi" w:cstheme="minorHAnsi"/>
        </w:rPr>
        <w:t>ů</w:t>
      </w:r>
      <w:r w:rsidRPr="00356D0F">
        <w:rPr>
          <w:rFonts w:asciiTheme="minorHAnsi" w:hAnsiTheme="minorHAnsi" w:cstheme="minorHAnsi"/>
        </w:rPr>
        <w:t xml:space="preserve"> včetně nastavení mlýnku. Zobrazuje informace </w:t>
      </w:r>
      <w:r w:rsidR="00443C8E">
        <w:rPr>
          <w:rFonts w:asciiTheme="minorHAnsi" w:hAnsiTheme="minorHAnsi" w:cstheme="minorHAnsi"/>
        </w:rPr>
        <w:t>typu</w:t>
      </w:r>
      <w:r w:rsidRPr="00356D0F">
        <w:rPr>
          <w:rFonts w:asciiTheme="minorHAnsi" w:hAnsiTheme="minorHAnsi" w:cstheme="minorHAnsi"/>
        </w:rPr>
        <w:t xml:space="preserve"> nastavení hrubosti</w:t>
      </w:r>
      <w:r w:rsidR="00443C8E">
        <w:rPr>
          <w:rFonts w:asciiTheme="minorHAnsi" w:hAnsiTheme="minorHAnsi" w:cstheme="minorHAnsi"/>
        </w:rPr>
        <w:t xml:space="preserve">, </w:t>
      </w:r>
      <w:r w:rsidRPr="00356D0F">
        <w:rPr>
          <w:rFonts w:asciiTheme="minorHAnsi" w:hAnsiTheme="minorHAnsi" w:cstheme="minorHAnsi"/>
        </w:rPr>
        <w:t>dé</w:t>
      </w:r>
      <w:r w:rsidR="00443C8E">
        <w:rPr>
          <w:rFonts w:asciiTheme="minorHAnsi" w:hAnsiTheme="minorHAnsi" w:cstheme="minorHAnsi"/>
        </w:rPr>
        <w:t xml:space="preserve">lka </w:t>
      </w:r>
      <w:r w:rsidRPr="00356D0F">
        <w:rPr>
          <w:rFonts w:asciiTheme="minorHAnsi" w:hAnsiTheme="minorHAnsi" w:cstheme="minorHAnsi"/>
        </w:rPr>
        <w:t>mletí, teplot</w:t>
      </w:r>
      <w:r w:rsidR="00443C8E">
        <w:rPr>
          <w:rFonts w:asciiTheme="minorHAnsi" w:hAnsiTheme="minorHAnsi" w:cstheme="minorHAnsi"/>
        </w:rPr>
        <w:t>a</w:t>
      </w:r>
      <w:r w:rsidRPr="00356D0F">
        <w:rPr>
          <w:rFonts w:asciiTheme="minorHAnsi" w:hAnsiTheme="minorHAnsi" w:cstheme="minorHAnsi"/>
        </w:rPr>
        <w:t xml:space="preserve"> vody</w:t>
      </w:r>
      <w:r w:rsidR="00443C8E">
        <w:rPr>
          <w:rFonts w:asciiTheme="minorHAnsi" w:hAnsiTheme="minorHAnsi" w:cstheme="minorHAnsi"/>
        </w:rPr>
        <w:t>,</w:t>
      </w:r>
      <w:r w:rsidRPr="00356D0F">
        <w:rPr>
          <w:rFonts w:asciiTheme="minorHAnsi" w:hAnsiTheme="minorHAnsi" w:cstheme="minorHAnsi"/>
        </w:rPr>
        <w:t xml:space="preserve"> extrakce </w:t>
      </w:r>
      <w:r w:rsidR="001A29B5" w:rsidRPr="00356D0F">
        <w:rPr>
          <w:rFonts w:asciiTheme="minorHAnsi" w:hAnsiTheme="minorHAnsi" w:cstheme="minorHAnsi"/>
        </w:rPr>
        <w:t>kávy</w:t>
      </w:r>
      <w:r w:rsidR="001A29B5">
        <w:rPr>
          <w:rFonts w:asciiTheme="minorHAnsi" w:hAnsiTheme="minorHAnsi" w:cstheme="minorHAnsi"/>
        </w:rPr>
        <w:t>, a</w:t>
      </w:r>
      <w:r w:rsidR="00443C8E">
        <w:rPr>
          <w:rFonts w:asciiTheme="minorHAnsi" w:hAnsiTheme="minorHAnsi" w:cstheme="minorHAnsi"/>
        </w:rPr>
        <w:t xml:space="preserve"> díky </w:t>
      </w:r>
      <w:r w:rsidR="008F4981">
        <w:rPr>
          <w:rFonts w:asciiTheme="minorHAnsi" w:hAnsiTheme="minorHAnsi" w:cstheme="minorHAnsi"/>
        </w:rPr>
        <w:t>displeji</w:t>
      </w:r>
      <w:r w:rsidR="00443C8E">
        <w:rPr>
          <w:rFonts w:asciiTheme="minorHAnsi" w:hAnsiTheme="minorHAnsi" w:cstheme="minorHAnsi"/>
        </w:rPr>
        <w:t xml:space="preserve"> můžete </w:t>
      </w:r>
      <w:r w:rsidR="008F4981">
        <w:rPr>
          <w:rFonts w:asciiTheme="minorHAnsi" w:hAnsiTheme="minorHAnsi" w:cstheme="minorHAnsi"/>
        </w:rPr>
        <w:t xml:space="preserve">rovněž </w:t>
      </w:r>
      <w:r w:rsidR="00443C8E">
        <w:rPr>
          <w:rFonts w:asciiTheme="minorHAnsi" w:hAnsiTheme="minorHAnsi" w:cstheme="minorHAnsi"/>
        </w:rPr>
        <w:t xml:space="preserve">sledovat </w:t>
      </w:r>
      <w:r w:rsidRPr="00356D0F">
        <w:rPr>
          <w:rFonts w:asciiTheme="minorHAnsi" w:hAnsiTheme="minorHAnsi" w:cstheme="minorHAnsi"/>
        </w:rPr>
        <w:t xml:space="preserve">celý proces přípravy kávy od začátku do konce. </w:t>
      </w:r>
      <w:r w:rsidR="00EC6E1A">
        <w:rPr>
          <w:rFonts w:asciiTheme="minorHAnsi" w:hAnsiTheme="minorHAnsi" w:cstheme="minorHAnsi"/>
        </w:rPr>
        <w:t>P</w:t>
      </w:r>
      <w:r w:rsidRPr="00356D0F">
        <w:rPr>
          <w:rFonts w:asciiTheme="minorHAnsi" w:hAnsiTheme="minorHAnsi" w:cstheme="minorHAnsi"/>
        </w:rPr>
        <w:t>řístroj</w:t>
      </w:r>
      <w:r>
        <w:rPr>
          <w:rFonts w:asciiTheme="minorHAnsi" w:hAnsiTheme="minorHAnsi" w:cstheme="minorHAnsi"/>
        </w:rPr>
        <w:t xml:space="preserve"> je</w:t>
      </w:r>
      <w:r w:rsidR="008F4981">
        <w:rPr>
          <w:rFonts w:asciiTheme="minorHAnsi" w:hAnsiTheme="minorHAnsi" w:cstheme="minorHAnsi"/>
        </w:rPr>
        <w:t xml:space="preserve"> také</w:t>
      </w:r>
      <w:r>
        <w:rPr>
          <w:rFonts w:asciiTheme="minorHAnsi" w:hAnsiTheme="minorHAnsi" w:cstheme="minorHAnsi"/>
        </w:rPr>
        <w:t xml:space="preserve"> vybaven moderním tepelným systémem Thermo</w:t>
      </w:r>
      <w:r w:rsidR="001A29B5">
        <w:rPr>
          <w:rFonts w:asciiTheme="minorHAnsi" w:hAnsiTheme="minorHAnsi" w:cstheme="minorHAnsi"/>
        </w:rPr>
        <w:t>jet,</w:t>
      </w:r>
      <w:r>
        <w:rPr>
          <w:rFonts w:asciiTheme="minorHAnsi" w:hAnsiTheme="minorHAnsi" w:cstheme="minorHAnsi"/>
        </w:rPr>
        <w:t xml:space="preserve"> </w:t>
      </w:r>
      <w:r w:rsidR="00443C8E">
        <w:rPr>
          <w:rFonts w:asciiTheme="minorHAnsi" w:hAnsiTheme="minorHAnsi" w:cstheme="minorHAnsi"/>
        </w:rPr>
        <w:t xml:space="preserve">který </w:t>
      </w:r>
      <w:r>
        <w:rPr>
          <w:rFonts w:asciiTheme="minorHAnsi" w:hAnsiTheme="minorHAnsi" w:cstheme="minorHAnsi"/>
        </w:rPr>
        <w:t xml:space="preserve">je připraven k použití </w:t>
      </w:r>
      <w:r w:rsidR="00EC6E1A">
        <w:rPr>
          <w:rFonts w:asciiTheme="minorHAnsi" w:hAnsiTheme="minorHAnsi" w:cstheme="minorHAnsi"/>
        </w:rPr>
        <w:t xml:space="preserve">za neuvěřitelné </w:t>
      </w:r>
      <w:r>
        <w:rPr>
          <w:rFonts w:asciiTheme="minorHAnsi" w:hAnsiTheme="minorHAnsi" w:cstheme="minorHAnsi"/>
        </w:rPr>
        <w:t>3 vteřin</w:t>
      </w:r>
      <w:r w:rsidR="00EC6E1A">
        <w:rPr>
          <w:rFonts w:asciiTheme="minorHAnsi" w:hAnsiTheme="minorHAnsi" w:cstheme="minorHAnsi"/>
        </w:rPr>
        <w:t>y, což oceníte třeba během hektického rána.</w:t>
      </w:r>
    </w:p>
    <w:p w14:paraId="52745757" w14:textId="6C593280" w:rsidR="00356D0F" w:rsidRDefault="00356D0F" w:rsidP="007B445B">
      <w:pPr>
        <w:spacing w:after="0" w:line="240" w:lineRule="auto"/>
        <w:ind w:right="57"/>
        <w:jc w:val="both"/>
        <w:rPr>
          <w:rStyle w:val="Siln"/>
          <w:rFonts w:asciiTheme="minorHAnsi" w:hAnsiTheme="minorHAnsi" w:cstheme="minorHAnsi"/>
          <w:b w:val="0"/>
          <w:color w:val="000000"/>
        </w:rPr>
      </w:pPr>
      <w:r w:rsidRPr="00356D0F">
        <w:rPr>
          <w:rFonts w:asciiTheme="minorHAnsi" w:hAnsiTheme="minorHAnsi" w:cstheme="minorHAnsi"/>
          <w:color w:val="0F0F10"/>
        </w:rPr>
        <w:br/>
      </w:r>
      <w:r w:rsidRPr="00356D0F">
        <w:rPr>
          <w:rFonts w:asciiTheme="minorHAnsi" w:hAnsiTheme="minorHAnsi" w:cstheme="minorHAnsi"/>
        </w:rPr>
        <w:t>Kávovar má zabudovaný kónický mlýnek s nerezovými mlecími kameny, kter</w:t>
      </w:r>
      <w:r w:rsidR="00443C8E">
        <w:rPr>
          <w:rFonts w:asciiTheme="minorHAnsi" w:hAnsiTheme="minorHAnsi" w:cstheme="minorHAnsi"/>
        </w:rPr>
        <w:t>ý</w:t>
      </w:r>
      <w:r w:rsidRPr="00356D0F">
        <w:rPr>
          <w:rFonts w:asciiTheme="minorHAnsi" w:hAnsiTheme="minorHAnsi" w:cstheme="minorHAnsi"/>
        </w:rPr>
        <w:t xml:space="preserve"> namele potřebné množství kávy přímo do</w:t>
      </w:r>
      <w:r w:rsidR="001A29B5">
        <w:rPr>
          <w:rFonts w:asciiTheme="minorHAnsi" w:hAnsiTheme="minorHAnsi" w:cstheme="minorHAnsi"/>
        </w:rPr>
        <w:t xml:space="preserve"> páky</w:t>
      </w:r>
      <w:r w:rsidRPr="00356D0F">
        <w:rPr>
          <w:rFonts w:asciiTheme="minorHAnsi" w:hAnsiTheme="minorHAnsi" w:cstheme="minorHAnsi"/>
        </w:rPr>
        <w:t xml:space="preserve">. Umožňuje až 30 různých nastavení hrubosti kávy a také volitelné dávkování </w:t>
      </w:r>
      <w:r w:rsidR="00443C8E">
        <w:rPr>
          <w:rFonts w:asciiTheme="minorHAnsi" w:hAnsiTheme="minorHAnsi" w:cstheme="minorHAnsi"/>
        </w:rPr>
        <w:t>i</w:t>
      </w:r>
      <w:r w:rsidRPr="00356D0F">
        <w:rPr>
          <w:rFonts w:asciiTheme="minorHAnsi" w:hAnsiTheme="minorHAnsi" w:cstheme="minorHAnsi"/>
        </w:rPr>
        <w:t xml:space="preserve"> dobu mletí</w:t>
      </w:r>
      <w:r w:rsidR="00443C8E">
        <w:rPr>
          <w:rFonts w:asciiTheme="minorHAnsi" w:hAnsiTheme="minorHAnsi" w:cstheme="minorHAnsi"/>
        </w:rPr>
        <w:t xml:space="preserve">. Tím </w:t>
      </w:r>
      <w:r w:rsidRPr="00356D0F">
        <w:rPr>
          <w:rFonts w:asciiTheme="minorHAnsi" w:hAnsiTheme="minorHAnsi" w:cstheme="minorHAnsi"/>
        </w:rPr>
        <w:t>otevírá příležitost k celoživotního experimentování při přípravě kávy přesně podle vaší chuti</w:t>
      </w:r>
      <w:r>
        <w:rPr>
          <w:rFonts w:asciiTheme="minorHAnsi" w:hAnsiTheme="minorHAnsi" w:cstheme="minorHAnsi"/>
        </w:rPr>
        <w:t xml:space="preserve">. </w:t>
      </w:r>
      <w:r w:rsidRPr="00356D0F">
        <w:rPr>
          <w:rStyle w:val="Siln"/>
          <w:rFonts w:asciiTheme="minorHAnsi" w:hAnsiTheme="minorHAnsi" w:cstheme="minorHAnsi"/>
          <w:b w:val="0"/>
          <w:color w:val="000000"/>
        </w:rPr>
        <w:t xml:space="preserve">Výhodou tohoto výrobku je možnost </w:t>
      </w:r>
      <w:r w:rsidR="0099651F">
        <w:rPr>
          <w:rStyle w:val="Siln"/>
          <w:rFonts w:asciiTheme="minorHAnsi" w:hAnsiTheme="minorHAnsi" w:cstheme="minorHAnsi"/>
          <w:b w:val="0"/>
          <w:color w:val="000000"/>
        </w:rPr>
        <w:t>určení</w:t>
      </w:r>
      <w:r w:rsidR="00654DA4">
        <w:rPr>
          <w:rStyle w:val="Siln"/>
          <w:rFonts w:asciiTheme="minorHAnsi" w:hAnsiTheme="minorHAnsi" w:cstheme="minorHAnsi"/>
          <w:b w:val="0"/>
          <w:color w:val="000000"/>
        </w:rPr>
        <w:t xml:space="preserve"> </w:t>
      </w:r>
      <w:r w:rsidRPr="00356D0F">
        <w:rPr>
          <w:rStyle w:val="Siln"/>
          <w:rFonts w:asciiTheme="minorHAnsi" w:hAnsiTheme="minorHAnsi" w:cstheme="minorHAnsi"/>
          <w:b w:val="0"/>
          <w:color w:val="000000"/>
        </w:rPr>
        <w:t>doby mletí, která je zobrazována na displeji.</w:t>
      </w:r>
    </w:p>
    <w:p w14:paraId="54478F9A" w14:textId="77777777" w:rsidR="00356D0F" w:rsidRPr="00356D0F" w:rsidRDefault="00356D0F" w:rsidP="007B445B">
      <w:pPr>
        <w:spacing w:after="0" w:line="240" w:lineRule="auto"/>
        <w:jc w:val="both"/>
        <w:rPr>
          <w:rFonts w:asciiTheme="minorHAnsi" w:hAnsiTheme="minorHAnsi" w:cstheme="minorHAnsi"/>
          <w:b/>
        </w:rPr>
      </w:pPr>
    </w:p>
    <w:p w14:paraId="585CEF78" w14:textId="1D148B89" w:rsidR="00356D0F" w:rsidRDefault="00356D0F" w:rsidP="007B445B">
      <w:pPr>
        <w:spacing w:after="0" w:line="240" w:lineRule="auto"/>
        <w:jc w:val="both"/>
        <w:rPr>
          <w:rFonts w:asciiTheme="minorHAnsi" w:hAnsiTheme="minorHAnsi" w:cstheme="minorHAnsi"/>
        </w:rPr>
      </w:pPr>
      <w:r w:rsidRPr="00356D0F">
        <w:rPr>
          <w:rFonts w:asciiTheme="minorHAnsi" w:hAnsiTheme="minorHAnsi" w:cstheme="minorHAnsi"/>
        </w:rPr>
        <w:lastRenderedPageBreak/>
        <w:t xml:space="preserve">Espresso přístroj Sage SES878 se postará také o dodržení dalších podmínek pro dokonalou kávu, a to správného tlaku a stálé teploty vody. Díky inovativní technologii prostřednictvím elektronického </w:t>
      </w:r>
      <w:r>
        <w:rPr>
          <w:rFonts w:asciiTheme="minorHAnsi" w:hAnsiTheme="minorHAnsi" w:cstheme="minorHAnsi"/>
        </w:rPr>
        <w:t xml:space="preserve">PID </w:t>
      </w:r>
      <w:r w:rsidRPr="00356D0F">
        <w:rPr>
          <w:rFonts w:asciiTheme="minorHAnsi" w:hAnsiTheme="minorHAnsi" w:cstheme="minorHAnsi"/>
        </w:rPr>
        <w:t>systému zůstane teplota ohlídána v průběhu celé extrakce s přesností +/-1</w:t>
      </w:r>
      <w:r w:rsidR="001448AC">
        <w:rPr>
          <w:rFonts w:asciiTheme="minorHAnsi" w:hAnsiTheme="minorHAnsi" w:cstheme="minorHAnsi"/>
        </w:rPr>
        <w:t xml:space="preserve"> </w:t>
      </w:r>
      <w:r w:rsidRPr="00356D0F">
        <w:rPr>
          <w:rFonts w:asciiTheme="minorHAnsi" w:hAnsiTheme="minorHAnsi" w:cstheme="minorHAnsi"/>
        </w:rPr>
        <w:t>°C. Systém nízkotlakového předspaření zase zajistí postupné zvyšování tlaku, který se rovnoměrně rozprostře po povrchu kávy ve filtru, čímž je zajištěna maximálně rovnoměrná extrakce kávy. Preferujete-li před černou kávou cappuccino nebo latté, využijete parní trysku pro hedvábně jemnou mléčnou pěnu, která je u tohoto modelu otočná až o 360°.</w:t>
      </w:r>
    </w:p>
    <w:p w14:paraId="005BB759" w14:textId="77777777" w:rsidR="007B445B" w:rsidRPr="00356D0F" w:rsidRDefault="007B445B" w:rsidP="007B445B">
      <w:pPr>
        <w:spacing w:after="0" w:line="240" w:lineRule="auto"/>
        <w:jc w:val="both"/>
        <w:rPr>
          <w:rFonts w:asciiTheme="minorHAnsi" w:hAnsiTheme="minorHAnsi" w:cstheme="minorHAnsi"/>
        </w:rPr>
      </w:pPr>
    </w:p>
    <w:p w14:paraId="59958242" w14:textId="6C68239D" w:rsidR="00356D0F" w:rsidRPr="00356D0F" w:rsidRDefault="00356D0F" w:rsidP="007B445B">
      <w:pPr>
        <w:spacing w:after="0" w:line="240" w:lineRule="auto"/>
        <w:jc w:val="both"/>
        <w:rPr>
          <w:rFonts w:asciiTheme="minorHAnsi" w:hAnsiTheme="minorHAnsi" w:cstheme="minorHAnsi"/>
        </w:rPr>
      </w:pPr>
      <w:r w:rsidRPr="00356D0F">
        <w:rPr>
          <w:rFonts w:asciiTheme="minorHAnsi" w:hAnsiTheme="minorHAnsi" w:cstheme="minorHAnsi"/>
        </w:rPr>
        <w:t>Celkový komfort přípravy kávy dotvářejí doplňkové funkce a vlastnosti kávovaru</w:t>
      </w:r>
      <w:r w:rsidR="001448AC">
        <w:rPr>
          <w:rFonts w:asciiTheme="minorHAnsi" w:hAnsiTheme="minorHAnsi" w:cstheme="minorHAnsi"/>
        </w:rPr>
        <w:t xml:space="preserve">. Například </w:t>
      </w:r>
      <w:r w:rsidRPr="00356D0F">
        <w:rPr>
          <w:rFonts w:asciiTheme="minorHAnsi" w:hAnsiTheme="minorHAnsi" w:cstheme="minorHAnsi"/>
        </w:rPr>
        <w:t>průvodce tlaku napoví ideální tlak pro extrahovanou kávu, funkce suché kávy zajistí snadné vyjmutí kávové sedliny z filtru s minimálním obsahem vody</w:t>
      </w:r>
      <w:r w:rsidR="001448AC">
        <w:rPr>
          <w:rFonts w:asciiTheme="minorHAnsi" w:hAnsiTheme="minorHAnsi" w:cstheme="minorHAnsi"/>
        </w:rPr>
        <w:t xml:space="preserve"> a</w:t>
      </w:r>
      <w:r w:rsidRPr="00356D0F">
        <w:rPr>
          <w:rFonts w:asciiTheme="minorHAnsi" w:hAnsiTheme="minorHAnsi" w:cstheme="minorHAnsi"/>
        </w:rPr>
        <w:t xml:space="preserve"> potřebu čištění ukáží na displeji indikátory „Flush“ a „Descale“. Do výbavy patří i </w:t>
      </w:r>
      <w:r w:rsidR="001448AC">
        <w:rPr>
          <w:rFonts w:asciiTheme="minorHAnsi" w:hAnsiTheme="minorHAnsi" w:cstheme="minorHAnsi"/>
        </w:rPr>
        <w:t>R</w:t>
      </w:r>
      <w:r w:rsidRPr="00356D0F">
        <w:rPr>
          <w:rFonts w:asciiTheme="minorHAnsi" w:hAnsiTheme="minorHAnsi" w:cstheme="minorHAnsi"/>
        </w:rPr>
        <w:t>azor – pomůcka pro zarovnání namleté porce kávy nebo nerezová konvička na pěnění mléka se zabudovaným teploměrem. Přístroj má také plochu pro nahřívání šálků, prostor pro skladování přívodní</w:t>
      </w:r>
      <w:r w:rsidR="0048108E">
        <w:rPr>
          <w:rFonts w:asciiTheme="minorHAnsi" w:hAnsiTheme="minorHAnsi" w:cstheme="minorHAnsi"/>
        </w:rPr>
        <w:t>ho</w:t>
      </w:r>
      <w:r w:rsidRPr="00356D0F">
        <w:rPr>
          <w:rFonts w:asciiTheme="minorHAnsi" w:hAnsiTheme="minorHAnsi" w:cstheme="minorHAnsi"/>
        </w:rPr>
        <w:t xml:space="preserve"> kabelu a zásuvk</w:t>
      </w:r>
      <w:r w:rsidR="001448AC">
        <w:rPr>
          <w:rFonts w:asciiTheme="minorHAnsi" w:hAnsiTheme="minorHAnsi" w:cstheme="minorHAnsi"/>
        </w:rPr>
        <w:t>u</w:t>
      </w:r>
      <w:r w:rsidRPr="00356D0F">
        <w:rPr>
          <w:rFonts w:asciiTheme="minorHAnsi" w:hAnsiTheme="minorHAnsi" w:cstheme="minorHAnsi"/>
        </w:rPr>
        <w:t xml:space="preserve"> na ukládání příslušenství. </w:t>
      </w:r>
    </w:p>
    <w:p w14:paraId="57B30F45" w14:textId="77777777" w:rsidR="007B445B" w:rsidRDefault="007B445B" w:rsidP="007B445B">
      <w:pPr>
        <w:spacing w:after="0" w:line="240" w:lineRule="auto"/>
        <w:rPr>
          <w:rFonts w:asciiTheme="minorHAnsi" w:hAnsiTheme="minorHAnsi" w:cstheme="minorHAnsi"/>
          <w:i/>
        </w:rPr>
      </w:pPr>
    </w:p>
    <w:p w14:paraId="0B5DA482" w14:textId="77777777" w:rsidR="00356D0F" w:rsidRPr="00356D0F" w:rsidRDefault="00356D0F" w:rsidP="00356D0F">
      <w:pPr>
        <w:spacing w:after="0" w:line="240" w:lineRule="auto"/>
        <w:jc w:val="both"/>
        <w:rPr>
          <w:rFonts w:asciiTheme="minorHAnsi" w:hAnsiTheme="minorHAnsi" w:cstheme="minorHAnsi"/>
          <w:i/>
        </w:rPr>
      </w:pPr>
      <w:r w:rsidRPr="00356D0F">
        <w:rPr>
          <w:rFonts w:asciiTheme="minorHAnsi" w:hAnsiTheme="minorHAnsi" w:cstheme="minorHAnsi"/>
          <w:i/>
        </w:rPr>
        <w:t>Doporučená MOC je 21990,- Kč</w:t>
      </w:r>
    </w:p>
    <w:p w14:paraId="227CCBEC" w14:textId="77777777" w:rsidR="00356D0F" w:rsidRDefault="00356D0F" w:rsidP="00356D0F"/>
    <w:p w14:paraId="28A7D528" w14:textId="77777777" w:rsidR="00356D0F" w:rsidRDefault="00356D0F" w:rsidP="00356D0F">
      <w:pPr>
        <w:spacing w:after="0" w:line="240" w:lineRule="auto"/>
      </w:pPr>
      <w:r>
        <w:t xml:space="preserve">Sage </w:t>
      </w:r>
      <w:r w:rsidRPr="00D70255">
        <w:t>The Barista Pro SES878BSS</w:t>
      </w:r>
      <w:r>
        <w:t>:</w:t>
      </w:r>
    </w:p>
    <w:p w14:paraId="49A930C1" w14:textId="77777777" w:rsidR="00356D0F" w:rsidRDefault="00356D0F" w:rsidP="00356D0F">
      <w:pPr>
        <w:pStyle w:val="Odstavecseseznamem"/>
        <w:numPr>
          <w:ilvl w:val="0"/>
          <w:numId w:val="2"/>
        </w:numPr>
        <w:spacing w:after="0" w:line="240" w:lineRule="auto"/>
      </w:pPr>
      <w:r>
        <w:t>Integrovaný kónický mlýnek s kovovým mlecími kameny</w:t>
      </w:r>
    </w:p>
    <w:p w14:paraId="7AC0320E" w14:textId="77777777" w:rsidR="00356D0F" w:rsidRDefault="00356D0F" w:rsidP="00356D0F">
      <w:pPr>
        <w:pStyle w:val="Odstavecseseznamem"/>
        <w:numPr>
          <w:ilvl w:val="0"/>
          <w:numId w:val="2"/>
        </w:numPr>
        <w:spacing w:after="0" w:line="240" w:lineRule="auto"/>
      </w:pPr>
      <w:r>
        <w:t>Tepelný systém ThermoJet – připravený k použití za 3 vteřiny</w:t>
      </w:r>
    </w:p>
    <w:p w14:paraId="3A4D2A0A" w14:textId="2F29111F" w:rsidR="00356D0F" w:rsidRDefault="00356D0F" w:rsidP="00356D0F">
      <w:pPr>
        <w:pStyle w:val="Odstavecseseznamem"/>
        <w:numPr>
          <w:ilvl w:val="0"/>
          <w:numId w:val="2"/>
        </w:numPr>
        <w:spacing w:after="0" w:line="240" w:lineRule="auto"/>
      </w:pPr>
      <w:r>
        <w:lastRenderedPageBreak/>
        <w:t xml:space="preserve">Elektronický systém kontroly teploty zajišťuje stálou teplotu během extrakce kávy </w:t>
      </w:r>
      <w:r w:rsidR="0099651F">
        <w:t>(+</w:t>
      </w:r>
      <w:r>
        <w:t>/-</w:t>
      </w:r>
      <w:r w:rsidR="001448AC">
        <w:t>1 °C</w:t>
      </w:r>
      <w:r>
        <w:t>)</w:t>
      </w:r>
    </w:p>
    <w:p w14:paraId="3D528B4A" w14:textId="77777777" w:rsidR="00356D0F" w:rsidRDefault="00356D0F" w:rsidP="00356D0F">
      <w:pPr>
        <w:pStyle w:val="Odstavecseseznamem"/>
        <w:numPr>
          <w:ilvl w:val="0"/>
          <w:numId w:val="2"/>
        </w:numPr>
        <w:spacing w:after="0" w:line="240" w:lineRule="auto"/>
      </w:pPr>
      <w:r>
        <w:t>Systém nízko-tlakového předspaření</w:t>
      </w:r>
    </w:p>
    <w:p w14:paraId="22B65E91" w14:textId="77777777" w:rsidR="00356D0F" w:rsidRDefault="00356D0F" w:rsidP="00356D0F">
      <w:pPr>
        <w:pStyle w:val="Odstavecseseznamem"/>
        <w:numPr>
          <w:ilvl w:val="0"/>
          <w:numId w:val="2"/>
        </w:numPr>
        <w:spacing w:after="0" w:line="240" w:lineRule="auto"/>
      </w:pPr>
      <w:r>
        <w:t>30 typů nastavení hrubosti mletí</w:t>
      </w:r>
    </w:p>
    <w:p w14:paraId="49569B7F" w14:textId="77777777" w:rsidR="00356D0F" w:rsidRDefault="00356D0F" w:rsidP="00356D0F">
      <w:pPr>
        <w:pStyle w:val="Odstavecseseznamem"/>
        <w:numPr>
          <w:ilvl w:val="0"/>
          <w:numId w:val="2"/>
        </w:numPr>
        <w:spacing w:after="0" w:line="240" w:lineRule="auto"/>
      </w:pPr>
      <w:r>
        <w:t>LCD display s intuitivním ovládáním a informací o průběhu mletí a extrakce</w:t>
      </w:r>
    </w:p>
    <w:p w14:paraId="1A98212B" w14:textId="77777777" w:rsidR="00356D0F" w:rsidRDefault="00356D0F" w:rsidP="00356D0F">
      <w:pPr>
        <w:pStyle w:val="Odstavecseseznamem"/>
        <w:numPr>
          <w:ilvl w:val="0"/>
          <w:numId w:val="2"/>
        </w:numPr>
        <w:spacing w:after="0" w:line="240" w:lineRule="auto"/>
      </w:pPr>
      <w:r>
        <w:t>Možnost nastavit teplotu extrahované kávy</w:t>
      </w:r>
    </w:p>
    <w:p w14:paraId="593D33C7" w14:textId="77777777" w:rsidR="00356D0F" w:rsidRDefault="00356D0F" w:rsidP="00356D0F">
      <w:pPr>
        <w:pStyle w:val="Odstavecseseznamem"/>
        <w:numPr>
          <w:ilvl w:val="0"/>
          <w:numId w:val="2"/>
        </w:numPr>
        <w:spacing w:after="0" w:line="240" w:lineRule="auto"/>
      </w:pPr>
      <w:r>
        <w:t>Nastavení času doby mletí ve vteřinách (po 0,5 s)</w:t>
      </w:r>
    </w:p>
    <w:p w14:paraId="1BF84C3C" w14:textId="77777777" w:rsidR="00356D0F" w:rsidRDefault="00356D0F" w:rsidP="00356D0F">
      <w:pPr>
        <w:pStyle w:val="Odstavecseseznamem"/>
        <w:numPr>
          <w:ilvl w:val="0"/>
          <w:numId w:val="2"/>
        </w:numPr>
        <w:spacing w:after="0" w:line="240" w:lineRule="auto"/>
      </w:pPr>
      <w:r>
        <w:t>250g zásobník na kávová zrna</w:t>
      </w:r>
    </w:p>
    <w:p w14:paraId="1F9165B4" w14:textId="77777777" w:rsidR="00356D0F" w:rsidRDefault="00356D0F" w:rsidP="00356D0F">
      <w:pPr>
        <w:pStyle w:val="Odstavecseseznamem"/>
        <w:numPr>
          <w:ilvl w:val="0"/>
          <w:numId w:val="2"/>
        </w:numPr>
        <w:spacing w:after="0" w:line="240" w:lineRule="auto"/>
      </w:pPr>
      <w:r>
        <w:t>Automatické mletí přímo do držáku filtru</w:t>
      </w:r>
    </w:p>
    <w:p w14:paraId="27F75DF1" w14:textId="77777777" w:rsidR="00356D0F" w:rsidRDefault="00356D0F" w:rsidP="00356D0F">
      <w:pPr>
        <w:pStyle w:val="Odstavecseseznamem"/>
        <w:numPr>
          <w:ilvl w:val="0"/>
          <w:numId w:val="2"/>
        </w:numPr>
        <w:spacing w:after="0" w:line="240" w:lineRule="auto"/>
      </w:pPr>
      <w:r>
        <w:t>Automatické i ruční nastavení množství extrahované kávy</w:t>
      </w:r>
    </w:p>
    <w:p w14:paraId="57DBBF31" w14:textId="77777777" w:rsidR="00356D0F" w:rsidRDefault="00356D0F" w:rsidP="00356D0F">
      <w:pPr>
        <w:pStyle w:val="Odstavecseseznamem"/>
        <w:numPr>
          <w:ilvl w:val="0"/>
          <w:numId w:val="2"/>
        </w:numPr>
        <w:spacing w:after="0" w:line="240" w:lineRule="auto"/>
      </w:pPr>
      <w:r>
        <w:t>Odnímatelný kovový tamper (možnost praktického uložení v přístroji)</w:t>
      </w:r>
    </w:p>
    <w:p w14:paraId="24429012" w14:textId="77777777" w:rsidR="00356D0F" w:rsidRDefault="00356D0F" w:rsidP="00356D0F">
      <w:pPr>
        <w:pStyle w:val="Odstavecseseznamem"/>
        <w:numPr>
          <w:ilvl w:val="0"/>
          <w:numId w:val="2"/>
        </w:numPr>
        <w:spacing w:after="0" w:line="240" w:lineRule="auto"/>
      </w:pPr>
      <w:r>
        <w:t>Nerezová konvička na pěnění mléka se zabudovaným teploměrem</w:t>
      </w:r>
    </w:p>
    <w:p w14:paraId="289DD124" w14:textId="77777777" w:rsidR="00356D0F" w:rsidRDefault="00356D0F" w:rsidP="00356D0F">
      <w:pPr>
        <w:pStyle w:val="Odstavecseseznamem"/>
        <w:numPr>
          <w:ilvl w:val="0"/>
          <w:numId w:val="2"/>
        </w:numPr>
        <w:spacing w:after="0" w:line="240" w:lineRule="auto"/>
      </w:pPr>
      <w:r>
        <w:t>Indikátor potřeby čištění „Flush“ a „Descale“ na displeji</w:t>
      </w:r>
    </w:p>
    <w:p w14:paraId="496D1A4F" w14:textId="77777777" w:rsidR="00356D0F" w:rsidRDefault="00356D0F" w:rsidP="00356D0F">
      <w:pPr>
        <w:pStyle w:val="Odstavecseseznamem"/>
        <w:numPr>
          <w:ilvl w:val="0"/>
          <w:numId w:val="2"/>
        </w:numPr>
        <w:spacing w:after="0" w:line="240" w:lineRule="auto"/>
      </w:pPr>
      <w:r>
        <w:t>Samostatný vývod horké vody</w:t>
      </w:r>
    </w:p>
    <w:p w14:paraId="7997266E" w14:textId="77777777" w:rsidR="00356D0F" w:rsidRDefault="00356D0F" w:rsidP="00356D0F">
      <w:pPr>
        <w:pStyle w:val="Odstavecseseznamem"/>
        <w:numPr>
          <w:ilvl w:val="0"/>
          <w:numId w:val="2"/>
        </w:numPr>
        <w:spacing w:after="0" w:line="240" w:lineRule="auto"/>
      </w:pPr>
      <w:r>
        <w:t>360° otočná inovovaná tryska na páru</w:t>
      </w:r>
    </w:p>
    <w:p w14:paraId="36AA5315" w14:textId="77777777" w:rsidR="00356D0F" w:rsidRDefault="00356D0F" w:rsidP="00356D0F">
      <w:pPr>
        <w:pStyle w:val="Odstavecseseznamem"/>
        <w:numPr>
          <w:ilvl w:val="0"/>
          <w:numId w:val="2"/>
        </w:numPr>
        <w:spacing w:after="0" w:line="240" w:lineRule="auto"/>
      </w:pPr>
      <w:r>
        <w:t>2l vyjímatelný zásobník na vodu s filtračním systémem Claris</w:t>
      </w:r>
    </w:p>
    <w:p w14:paraId="3F420FB1" w14:textId="77777777" w:rsidR="00356D0F" w:rsidRDefault="00356D0F" w:rsidP="00356D0F">
      <w:pPr>
        <w:pStyle w:val="Odstavecseseznamem"/>
        <w:numPr>
          <w:ilvl w:val="0"/>
          <w:numId w:val="2"/>
        </w:numPr>
        <w:spacing w:after="0" w:line="240" w:lineRule="auto"/>
      </w:pPr>
      <w:r>
        <w:t>Plocha na nahřívání šálků</w:t>
      </w:r>
    </w:p>
    <w:p w14:paraId="6460C294" w14:textId="77777777" w:rsidR="00356D0F" w:rsidRDefault="00356D0F" w:rsidP="00356D0F">
      <w:pPr>
        <w:pStyle w:val="Odstavecseseznamem"/>
        <w:numPr>
          <w:ilvl w:val="0"/>
          <w:numId w:val="2"/>
        </w:numPr>
        <w:spacing w:after="0" w:line="240" w:lineRule="auto"/>
      </w:pPr>
      <w:r>
        <w:t>Prostor pro skladování přívodní kabelu a zásuvka na ukládání příslušenství</w:t>
      </w:r>
    </w:p>
    <w:p w14:paraId="6F159A54" w14:textId="77777777" w:rsidR="00356D0F" w:rsidRDefault="00356D0F" w:rsidP="00356D0F">
      <w:pPr>
        <w:spacing w:after="0" w:line="240" w:lineRule="auto"/>
      </w:pPr>
    </w:p>
    <w:p w14:paraId="2ACE7E4E" w14:textId="77777777" w:rsidR="00356D0F" w:rsidRDefault="00356D0F" w:rsidP="00356D0F">
      <w:pPr>
        <w:spacing w:after="0" w:line="240" w:lineRule="auto"/>
      </w:pPr>
      <w:r>
        <w:t>Příslušenství:</w:t>
      </w:r>
    </w:p>
    <w:p w14:paraId="4ED03E7E" w14:textId="77777777" w:rsidR="00356D0F" w:rsidRDefault="00356D0F" w:rsidP="00356D0F">
      <w:pPr>
        <w:pStyle w:val="Odstavecseseznamem"/>
        <w:numPr>
          <w:ilvl w:val="0"/>
          <w:numId w:val="3"/>
        </w:numPr>
        <w:spacing w:after="0" w:line="240" w:lineRule="auto"/>
      </w:pPr>
      <w:r>
        <w:t>Filtry s jednoduchým dnem pro 1 a 2 šálky pro profesionální baristy</w:t>
      </w:r>
    </w:p>
    <w:p w14:paraId="25FA3E8B" w14:textId="77777777" w:rsidR="00356D0F" w:rsidRDefault="00356D0F" w:rsidP="00356D0F">
      <w:pPr>
        <w:pStyle w:val="Odstavecseseznamem"/>
        <w:numPr>
          <w:ilvl w:val="0"/>
          <w:numId w:val="3"/>
        </w:numPr>
        <w:spacing w:after="0" w:line="240" w:lineRule="auto"/>
      </w:pPr>
      <w:r>
        <w:t>Filtry s dvojitým dnem pro 1 a 2 šálky</w:t>
      </w:r>
    </w:p>
    <w:p w14:paraId="0C3E1B03" w14:textId="77777777" w:rsidR="00356D0F" w:rsidRDefault="00356D0F" w:rsidP="00356D0F">
      <w:pPr>
        <w:pStyle w:val="Odstavecseseznamem"/>
        <w:numPr>
          <w:ilvl w:val="0"/>
          <w:numId w:val="3"/>
        </w:numPr>
        <w:spacing w:after="0" w:line="240" w:lineRule="auto"/>
      </w:pPr>
      <w:r>
        <w:lastRenderedPageBreak/>
        <w:t>Nerezová konvička na napěnění mléka s integrovaným teploměrem</w:t>
      </w:r>
    </w:p>
    <w:p w14:paraId="459F04A0" w14:textId="77777777" w:rsidR="00356D0F" w:rsidRDefault="00356D0F" w:rsidP="00356D0F">
      <w:pPr>
        <w:pStyle w:val="Odstavecseseznamem"/>
        <w:numPr>
          <w:ilvl w:val="0"/>
          <w:numId w:val="3"/>
        </w:numPr>
        <w:spacing w:after="0" w:line="240" w:lineRule="auto"/>
      </w:pPr>
      <w:r>
        <w:t>Integrovaný tamper</w:t>
      </w:r>
    </w:p>
    <w:p w14:paraId="0081535B" w14:textId="722B2D73" w:rsidR="00356D0F" w:rsidRDefault="00356D0F" w:rsidP="0048108E">
      <w:pPr>
        <w:pStyle w:val="Odstavecseseznamem"/>
        <w:numPr>
          <w:ilvl w:val="0"/>
          <w:numId w:val="3"/>
        </w:numPr>
        <w:spacing w:after="0" w:line="240" w:lineRule="auto"/>
      </w:pPr>
      <w:r>
        <w:t>Nástroj pro zarovnání kávy Razor</w:t>
      </w:r>
    </w:p>
    <w:p w14:paraId="7C678CBE" w14:textId="77777777" w:rsidR="00356D0F" w:rsidRDefault="00356D0F" w:rsidP="00356D0F">
      <w:pPr>
        <w:pStyle w:val="Odstavecseseznamem"/>
        <w:numPr>
          <w:ilvl w:val="0"/>
          <w:numId w:val="3"/>
        </w:numPr>
        <w:spacing w:after="0" w:line="240" w:lineRule="auto"/>
      </w:pPr>
      <w:r>
        <w:t>Čisticí pomůcka / kartáček</w:t>
      </w:r>
    </w:p>
    <w:p w14:paraId="2B8F4831" w14:textId="77777777" w:rsidR="00356D0F" w:rsidRDefault="00356D0F" w:rsidP="00356D0F">
      <w:pPr>
        <w:pStyle w:val="Odstavecseseznamem"/>
        <w:numPr>
          <w:ilvl w:val="0"/>
          <w:numId w:val="3"/>
        </w:numPr>
        <w:spacing w:after="0" w:line="240" w:lineRule="auto"/>
      </w:pPr>
      <w:r>
        <w:t>Claris filtr</w:t>
      </w:r>
    </w:p>
    <w:p w14:paraId="32D145DC" w14:textId="77777777" w:rsidR="00356D0F" w:rsidRDefault="00356D0F" w:rsidP="00356D0F">
      <w:pPr>
        <w:pStyle w:val="Bezmezer"/>
        <w:jc w:val="both"/>
        <w:rPr>
          <w:rFonts w:ascii="Calibri" w:hAnsi="Calibri"/>
          <w:sz w:val="22"/>
        </w:rPr>
      </w:pPr>
    </w:p>
    <w:p w14:paraId="2171DC65" w14:textId="77777777" w:rsidR="00356D0F" w:rsidRPr="007307B2" w:rsidRDefault="00356D0F" w:rsidP="00356D0F">
      <w:pPr>
        <w:spacing w:after="0" w:line="240" w:lineRule="auto"/>
        <w:jc w:val="both"/>
        <w:rPr>
          <w:rFonts w:eastAsia="Times New Roman"/>
          <w:sz w:val="18"/>
          <w:szCs w:val="18"/>
          <w:lang w:eastAsia="cs-CZ"/>
        </w:rPr>
      </w:pPr>
      <w:r w:rsidRPr="007307B2">
        <w:rPr>
          <w:rFonts w:eastAsia="Times New Roman"/>
          <w:b/>
          <w:bCs/>
          <w:sz w:val="18"/>
          <w:szCs w:val="18"/>
        </w:rPr>
        <w:t xml:space="preserve">O značce Sage: </w:t>
      </w:r>
    </w:p>
    <w:p w14:paraId="2820CF82" w14:textId="77777777" w:rsidR="00356D0F" w:rsidRPr="007307B2" w:rsidRDefault="00356D0F" w:rsidP="00356D0F">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7E7B9CEC" w14:textId="4A2ED064" w:rsidR="001448AC" w:rsidRDefault="00356D0F" w:rsidP="00356D0F">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Pro Českou republiku, Slovensko, Maďarsko a Polsko je značka Sage zastupována exkluzivně společnosti Fast ČR, patřící mezi největší regionální distributory domácích spotřebičů.</w:t>
      </w:r>
    </w:p>
    <w:p w14:paraId="00FD7741" w14:textId="77777777" w:rsidR="001448AC" w:rsidRPr="007307B2" w:rsidRDefault="001448AC" w:rsidP="00356D0F">
      <w:pPr>
        <w:spacing w:after="0" w:line="240" w:lineRule="auto"/>
        <w:jc w:val="both"/>
        <w:rPr>
          <w:rFonts w:eastAsia="Times New Roman"/>
          <w:sz w:val="18"/>
          <w:szCs w:val="18"/>
        </w:rPr>
      </w:pPr>
    </w:p>
    <w:p w14:paraId="68F1602C" w14:textId="29403D49" w:rsidR="00356D0F" w:rsidRPr="0075087E" w:rsidRDefault="00356D0F" w:rsidP="00356D0F">
      <w:pPr>
        <w:spacing w:after="0" w:line="240" w:lineRule="auto"/>
        <w:jc w:val="both"/>
        <w:rPr>
          <w:sz w:val="18"/>
          <w:szCs w:val="18"/>
        </w:rPr>
      </w:pPr>
      <w:r w:rsidRPr="0075087E">
        <w:rPr>
          <w:sz w:val="18"/>
          <w:szCs w:val="18"/>
        </w:rPr>
        <w:t xml:space="preserve">Pro další informace a novinky navštivte adresu </w:t>
      </w:r>
      <w:hyperlink r:id="rId7" w:history="1">
        <w:r w:rsidRPr="007307B2">
          <w:rPr>
            <w:rStyle w:val="Hypertextovodkaz"/>
            <w:color w:val="auto"/>
            <w:sz w:val="18"/>
            <w:szCs w:val="18"/>
          </w:rPr>
          <w:t>www.sagecz.cz</w:t>
        </w:r>
      </w:hyperlink>
      <w:r w:rsidRPr="0075087E">
        <w:rPr>
          <w:sz w:val="18"/>
          <w:szCs w:val="18"/>
        </w:rPr>
        <w:t xml:space="preserve">.  </w:t>
      </w:r>
    </w:p>
    <w:p w14:paraId="0F036289" w14:textId="77777777" w:rsidR="00356D0F" w:rsidRDefault="007B445B" w:rsidP="00356D0F">
      <w:pPr>
        <w:spacing w:after="0"/>
        <w:rPr>
          <w:rFonts w:eastAsia="Times New Roman"/>
          <w:sz w:val="18"/>
          <w:szCs w:val="18"/>
        </w:rPr>
      </w:pPr>
      <w:r>
        <w:rPr>
          <w:rFonts w:eastAsia="Times New Roman"/>
          <w:sz w:val="18"/>
          <w:szCs w:val="18"/>
        </w:rPr>
        <w:t>Nebo kontaktujte:</w:t>
      </w:r>
    </w:p>
    <w:p w14:paraId="0FE7E07D" w14:textId="77777777" w:rsidR="00356D0F" w:rsidRPr="00D744F4" w:rsidRDefault="00356D0F" w:rsidP="00356D0F">
      <w:pPr>
        <w:spacing w:after="0"/>
        <w:rPr>
          <w:rFonts w:eastAsia="Times New Roman"/>
          <w:sz w:val="18"/>
          <w:szCs w:val="18"/>
        </w:rPr>
      </w:pPr>
      <w:r w:rsidRPr="00D744F4">
        <w:rPr>
          <w:rFonts w:eastAsia="Times New Roman"/>
          <w:sz w:val="18"/>
          <w:szCs w:val="18"/>
        </w:rPr>
        <w:t>Moniku Strakovou / PHOENIX COMMUNICATION</w:t>
      </w:r>
    </w:p>
    <w:p w14:paraId="4D9BD029" w14:textId="77777777" w:rsidR="00356D0F" w:rsidRPr="009F3FA7" w:rsidRDefault="00356D0F" w:rsidP="00356D0F">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6D8D89F0" w14:textId="77777777" w:rsidR="00356D0F" w:rsidRDefault="00FA0B22" w:rsidP="00356D0F">
      <w:pPr>
        <w:spacing w:after="0"/>
      </w:pPr>
      <w:hyperlink r:id="rId8" w:history="1">
        <w:r w:rsidR="00356D0F" w:rsidRPr="007307B2">
          <w:rPr>
            <w:rFonts w:eastAsia="Times New Roman"/>
            <w:sz w:val="18"/>
            <w:szCs w:val="18"/>
            <w:u w:val="single"/>
          </w:rPr>
          <w:t>monika@phoenixcom.cz</w:t>
        </w:r>
      </w:hyperlink>
      <w:r w:rsidR="00356D0F" w:rsidRPr="0075087E">
        <w:rPr>
          <w:rFonts w:eastAsia="Times New Roman"/>
          <w:sz w:val="18"/>
          <w:szCs w:val="18"/>
        </w:rPr>
        <w:t xml:space="preserve"> / (00420) 774 814</w:t>
      </w:r>
      <w:r w:rsidR="00356D0F">
        <w:rPr>
          <w:rFonts w:eastAsia="Times New Roman"/>
          <w:sz w:val="18"/>
          <w:szCs w:val="18"/>
        </w:rPr>
        <w:t> </w:t>
      </w:r>
      <w:r w:rsidR="00356D0F" w:rsidRPr="00D744F4">
        <w:rPr>
          <w:rFonts w:eastAsia="Times New Roman"/>
          <w:sz w:val="18"/>
          <w:szCs w:val="18"/>
        </w:rPr>
        <w:t>654</w:t>
      </w:r>
    </w:p>
    <w:p w14:paraId="69F19C3E" w14:textId="77777777" w:rsidR="004A738D" w:rsidRDefault="004A738D"/>
    <w:sectPr w:rsidR="004A738D" w:rsidSect="0041006C">
      <w:headerReference w:type="default" r:id="rId9"/>
      <w:footnotePr>
        <w:pos w:val="beneathText"/>
      </w:footnotePr>
      <w:pgSz w:w="11907" w:h="16839"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2C72A" w14:textId="77777777" w:rsidR="00FA0B22" w:rsidRDefault="00FA0B22">
      <w:pPr>
        <w:spacing w:after="0" w:line="240" w:lineRule="auto"/>
      </w:pPr>
      <w:r>
        <w:separator/>
      </w:r>
    </w:p>
  </w:endnote>
  <w:endnote w:type="continuationSeparator" w:id="0">
    <w:p w14:paraId="1F41B3E1" w14:textId="77777777" w:rsidR="00FA0B22" w:rsidRDefault="00FA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52823" w14:textId="77777777" w:rsidR="00FA0B22" w:rsidRDefault="00FA0B22">
      <w:pPr>
        <w:spacing w:after="0" w:line="240" w:lineRule="auto"/>
      </w:pPr>
      <w:r>
        <w:separator/>
      </w:r>
    </w:p>
  </w:footnote>
  <w:footnote w:type="continuationSeparator" w:id="0">
    <w:p w14:paraId="61112AD4" w14:textId="77777777" w:rsidR="00FA0B22" w:rsidRDefault="00FA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E9AF9" w14:textId="77777777" w:rsidR="00632B0E" w:rsidRDefault="007B445B" w:rsidP="00632B0E">
    <w:pPr>
      <w:pStyle w:val="Zhlav"/>
      <w:jc w:val="center"/>
    </w:pPr>
    <w:r w:rsidRPr="00632B0E">
      <w:rPr>
        <w:noProof/>
        <w:lang w:val="cs-CZ" w:eastAsia="cs-CZ"/>
      </w:rPr>
      <w:drawing>
        <wp:inline distT="0" distB="0" distL="0" distR="0" wp14:anchorId="1823ED5F" wp14:editId="35562503">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7A1C"/>
    <w:multiLevelType w:val="hybridMultilevel"/>
    <w:tmpl w:val="CC044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CDC3DE5"/>
    <w:multiLevelType w:val="hybridMultilevel"/>
    <w:tmpl w:val="7D7C7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5890345"/>
    <w:multiLevelType w:val="hybridMultilevel"/>
    <w:tmpl w:val="501496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0F"/>
    <w:rsid w:val="001448AC"/>
    <w:rsid w:val="00145AE1"/>
    <w:rsid w:val="001757B8"/>
    <w:rsid w:val="001A29B5"/>
    <w:rsid w:val="0022240E"/>
    <w:rsid w:val="00356D0F"/>
    <w:rsid w:val="0039258B"/>
    <w:rsid w:val="00443C8E"/>
    <w:rsid w:val="0048108E"/>
    <w:rsid w:val="004A738D"/>
    <w:rsid w:val="00654DA4"/>
    <w:rsid w:val="007B445B"/>
    <w:rsid w:val="008F4981"/>
    <w:rsid w:val="00963633"/>
    <w:rsid w:val="0099651F"/>
    <w:rsid w:val="00A112AB"/>
    <w:rsid w:val="00A41FA0"/>
    <w:rsid w:val="00C0060D"/>
    <w:rsid w:val="00C84291"/>
    <w:rsid w:val="00CE1F3A"/>
    <w:rsid w:val="00EA1545"/>
    <w:rsid w:val="00EC6E1A"/>
    <w:rsid w:val="00FA0B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17A0"/>
  <w15:chartTrackingRefBased/>
  <w15:docId w15:val="{2B471E9B-8497-4A43-9878-4101F9D5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6D0F"/>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356D0F"/>
    <w:rPr>
      <w:color w:val="1D520A"/>
      <w:u w:val="single"/>
    </w:rPr>
  </w:style>
  <w:style w:type="paragraph" w:styleId="Bezmezer">
    <w:name w:val="No Spacing"/>
    <w:link w:val="BezmezerChar"/>
    <w:uiPriority w:val="1"/>
    <w:qFormat/>
    <w:rsid w:val="00356D0F"/>
    <w:pPr>
      <w:suppressAutoHyphens/>
      <w:spacing w:after="0" w:line="240" w:lineRule="auto"/>
    </w:pPr>
    <w:rPr>
      <w:rFonts w:ascii="Times New Roman" w:eastAsia="Arial" w:hAnsi="Times New Roman" w:cs="Times New Roman"/>
      <w:sz w:val="24"/>
      <w:szCs w:val="20"/>
      <w:lang w:eastAsia="ar-SA"/>
    </w:rPr>
  </w:style>
  <w:style w:type="character" w:customStyle="1" w:styleId="BezmezerChar">
    <w:name w:val="Bez mezer Char"/>
    <w:link w:val="Bezmezer"/>
    <w:uiPriority w:val="1"/>
    <w:rsid w:val="00356D0F"/>
    <w:rPr>
      <w:rFonts w:ascii="Times New Roman" w:eastAsia="Arial" w:hAnsi="Times New Roman" w:cs="Times New Roman"/>
      <w:sz w:val="24"/>
      <w:szCs w:val="20"/>
      <w:lang w:eastAsia="ar-SA"/>
    </w:rPr>
  </w:style>
  <w:style w:type="paragraph" w:styleId="Zhlav">
    <w:name w:val="header"/>
    <w:basedOn w:val="Normln"/>
    <w:link w:val="ZhlavChar"/>
    <w:semiHidden/>
    <w:rsid w:val="00356D0F"/>
    <w:pPr>
      <w:widowControl w:val="0"/>
      <w:tabs>
        <w:tab w:val="center" w:pos="4252"/>
        <w:tab w:val="right" w:pos="8504"/>
      </w:tabs>
      <w:snapToGrid w:val="0"/>
      <w:spacing w:after="0"/>
      <w:jc w:val="both"/>
    </w:pPr>
    <w:rPr>
      <w:rFonts w:ascii="MS PGothic" w:eastAsia="MS PGothic" w:hAnsi="MS PGothic" w:cs="Times New Roman"/>
      <w:kern w:val="1"/>
      <w:sz w:val="21"/>
      <w:szCs w:val="21"/>
      <w:lang w:val="en-US"/>
    </w:rPr>
  </w:style>
  <w:style w:type="character" w:customStyle="1" w:styleId="ZhlavChar">
    <w:name w:val="Záhlaví Char"/>
    <w:basedOn w:val="Standardnpsmoodstavce"/>
    <w:link w:val="Zhlav"/>
    <w:semiHidden/>
    <w:rsid w:val="00356D0F"/>
    <w:rPr>
      <w:rFonts w:ascii="MS PGothic" w:eastAsia="MS PGothic" w:hAnsi="MS PGothic" w:cs="Times New Roman"/>
      <w:kern w:val="1"/>
      <w:sz w:val="21"/>
      <w:szCs w:val="21"/>
      <w:lang w:val="en-US" w:eastAsia="ar-SA"/>
    </w:rPr>
  </w:style>
  <w:style w:type="paragraph" w:customStyle="1" w:styleId="listitem">
    <w:name w:val="list__item"/>
    <w:basedOn w:val="Normln"/>
    <w:rsid w:val="00356D0F"/>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56D0F"/>
    <w:pPr>
      <w:suppressAutoHyphens w:val="0"/>
      <w:spacing w:after="160" w:line="259" w:lineRule="auto"/>
      <w:ind w:left="720"/>
      <w:contextualSpacing/>
    </w:pPr>
    <w:rPr>
      <w:rFonts w:asciiTheme="minorHAnsi" w:eastAsiaTheme="minorHAnsi" w:hAnsiTheme="minorHAnsi" w:cstheme="minorBidi"/>
      <w:lang w:eastAsia="en-US"/>
    </w:rPr>
  </w:style>
  <w:style w:type="character" w:styleId="Siln">
    <w:name w:val="Strong"/>
    <w:basedOn w:val="Standardnpsmoodstavce"/>
    <w:uiPriority w:val="22"/>
    <w:qFormat/>
    <w:rsid w:val="00356D0F"/>
    <w:rPr>
      <w:b/>
      <w:bCs/>
    </w:rPr>
  </w:style>
  <w:style w:type="character" w:styleId="Odkaznakoment">
    <w:name w:val="annotation reference"/>
    <w:basedOn w:val="Standardnpsmoodstavce"/>
    <w:uiPriority w:val="99"/>
    <w:semiHidden/>
    <w:unhideWhenUsed/>
    <w:rsid w:val="00443C8E"/>
    <w:rPr>
      <w:sz w:val="16"/>
      <w:szCs w:val="16"/>
    </w:rPr>
  </w:style>
  <w:style w:type="paragraph" w:styleId="Textkomente">
    <w:name w:val="annotation text"/>
    <w:basedOn w:val="Normln"/>
    <w:link w:val="TextkomenteChar"/>
    <w:uiPriority w:val="99"/>
    <w:semiHidden/>
    <w:unhideWhenUsed/>
    <w:rsid w:val="00443C8E"/>
    <w:pPr>
      <w:spacing w:line="240" w:lineRule="auto"/>
    </w:pPr>
    <w:rPr>
      <w:sz w:val="20"/>
      <w:szCs w:val="20"/>
    </w:rPr>
  </w:style>
  <w:style w:type="character" w:customStyle="1" w:styleId="TextkomenteChar">
    <w:name w:val="Text komentáře Char"/>
    <w:basedOn w:val="Standardnpsmoodstavce"/>
    <w:link w:val="Textkomente"/>
    <w:uiPriority w:val="99"/>
    <w:semiHidden/>
    <w:rsid w:val="00443C8E"/>
    <w:rPr>
      <w:rFonts w:ascii="Calibri" w:eastAsia="Calibri" w:hAnsi="Calibri" w:cs="Calibri"/>
      <w:sz w:val="20"/>
      <w:szCs w:val="20"/>
      <w:lang w:eastAsia="ar-SA"/>
    </w:rPr>
  </w:style>
  <w:style w:type="paragraph" w:styleId="Pedmtkomente">
    <w:name w:val="annotation subject"/>
    <w:basedOn w:val="Textkomente"/>
    <w:next w:val="Textkomente"/>
    <w:link w:val="PedmtkomenteChar"/>
    <w:uiPriority w:val="99"/>
    <w:semiHidden/>
    <w:unhideWhenUsed/>
    <w:rsid w:val="00443C8E"/>
    <w:rPr>
      <w:b/>
      <w:bCs/>
    </w:rPr>
  </w:style>
  <w:style w:type="character" w:customStyle="1" w:styleId="PedmtkomenteChar">
    <w:name w:val="Předmět komentáře Char"/>
    <w:basedOn w:val="TextkomenteChar"/>
    <w:link w:val="Pedmtkomente"/>
    <w:uiPriority w:val="99"/>
    <w:semiHidden/>
    <w:rsid w:val="00443C8E"/>
    <w:rPr>
      <w:rFonts w:ascii="Calibri" w:eastAsia="Calibri" w:hAnsi="Calibri" w:cs="Calibri"/>
      <w:b/>
      <w:bCs/>
      <w:sz w:val="20"/>
      <w:szCs w:val="20"/>
      <w:lang w:eastAsia="ar-SA"/>
    </w:rPr>
  </w:style>
  <w:style w:type="paragraph" w:styleId="Textbubliny">
    <w:name w:val="Balloon Text"/>
    <w:basedOn w:val="Normln"/>
    <w:link w:val="TextbublinyChar"/>
    <w:uiPriority w:val="99"/>
    <w:semiHidden/>
    <w:unhideWhenUsed/>
    <w:rsid w:val="00443C8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3C8E"/>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phoenixcom.cz" TargetMode="External"/><Relationship Id="rId3" Type="http://schemas.openxmlformats.org/officeDocument/2006/relationships/settings" Target="settings.xml"/><Relationship Id="rId7" Type="http://schemas.openxmlformats.org/officeDocument/2006/relationships/hyperlink" Target="http://www.sagec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4485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Jakub Mašek - FAST ČR</cp:lastModifiedBy>
  <cp:revision>2</cp:revision>
  <dcterms:created xsi:type="dcterms:W3CDTF">2019-05-10T06:48:00Z</dcterms:created>
  <dcterms:modified xsi:type="dcterms:W3CDTF">2019-05-10T06:48:00Z</dcterms:modified>
</cp:coreProperties>
</file>