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19CE5" w14:textId="77777777" w:rsidR="00376ECE" w:rsidRPr="00376ECE" w:rsidRDefault="00376ECE" w:rsidP="00376ECE">
      <w:pPr>
        <w:jc w:val="center"/>
        <w:rPr>
          <w:rFonts w:asciiTheme="minorHAnsi" w:hAnsiTheme="minorHAnsi" w:cstheme="minorHAnsi"/>
          <w:b/>
          <w:sz w:val="24"/>
        </w:rPr>
      </w:pPr>
      <w:r w:rsidRPr="00376ECE">
        <w:rPr>
          <w:rFonts w:asciiTheme="minorHAnsi" w:hAnsiTheme="minorHAnsi" w:cstheme="minorHAnsi"/>
          <w:b/>
          <w:sz w:val="24"/>
        </w:rPr>
        <w:t>Nenechte zimu zmrazit vaše grilovací radovánky</w:t>
      </w:r>
    </w:p>
    <w:p w14:paraId="71ACF0BA" w14:textId="77777777" w:rsidR="00376ECE" w:rsidRPr="00376ECE" w:rsidRDefault="00376ECE" w:rsidP="00376ECE">
      <w:pPr>
        <w:jc w:val="both"/>
        <w:rPr>
          <w:rFonts w:asciiTheme="minorHAnsi" w:hAnsiTheme="minorHAnsi" w:cstheme="minorHAnsi"/>
          <w:b/>
        </w:rPr>
      </w:pPr>
      <w:r w:rsidRPr="00376ECE">
        <w:rPr>
          <w:rFonts w:asciiTheme="minorHAnsi" w:hAnsiTheme="minorHAnsi" w:cstheme="minorHAnsi"/>
          <w:b/>
        </w:rPr>
        <w:t xml:space="preserve">Letní grilovací sezóna je sice </w:t>
      </w:r>
      <w:r w:rsidR="003C0A2E">
        <w:rPr>
          <w:rFonts w:asciiTheme="minorHAnsi" w:hAnsiTheme="minorHAnsi" w:cstheme="minorHAnsi"/>
          <w:b/>
        </w:rPr>
        <w:t xml:space="preserve">dávno </w:t>
      </w:r>
      <w:r w:rsidRPr="00376ECE">
        <w:rPr>
          <w:rFonts w:asciiTheme="minorHAnsi" w:hAnsiTheme="minorHAnsi" w:cstheme="minorHAnsi"/>
          <w:b/>
        </w:rPr>
        <w:t xml:space="preserve">za námi, ale nic nebrání tomu, abyste si gurmánské </w:t>
      </w:r>
      <w:r w:rsidR="00070E4E" w:rsidRPr="00376ECE">
        <w:rPr>
          <w:rFonts w:asciiTheme="minorHAnsi" w:hAnsiTheme="minorHAnsi" w:cstheme="minorHAnsi"/>
          <w:b/>
        </w:rPr>
        <w:t xml:space="preserve">zážitky </w:t>
      </w:r>
      <w:r w:rsidR="00070E4E">
        <w:rPr>
          <w:rFonts w:asciiTheme="minorHAnsi" w:hAnsiTheme="minorHAnsi" w:cstheme="minorHAnsi"/>
          <w:b/>
        </w:rPr>
        <w:t xml:space="preserve">z grilu neužívali i </w:t>
      </w:r>
      <w:r w:rsidR="003C0A2E">
        <w:rPr>
          <w:rFonts w:asciiTheme="minorHAnsi" w:hAnsiTheme="minorHAnsi" w:cstheme="minorHAnsi"/>
          <w:b/>
        </w:rPr>
        <w:t>v</w:t>
      </w:r>
      <w:r w:rsidR="00070E4E">
        <w:rPr>
          <w:rFonts w:asciiTheme="minorHAnsi" w:hAnsiTheme="minorHAnsi" w:cstheme="minorHAnsi"/>
          <w:b/>
        </w:rPr>
        <w:t> </w:t>
      </w:r>
      <w:r w:rsidR="003C0A2E">
        <w:rPr>
          <w:rFonts w:asciiTheme="minorHAnsi" w:hAnsiTheme="minorHAnsi" w:cstheme="minorHAnsi"/>
          <w:b/>
        </w:rPr>
        <w:t>zimě</w:t>
      </w:r>
      <w:r w:rsidR="00070E4E">
        <w:rPr>
          <w:rFonts w:asciiTheme="minorHAnsi" w:hAnsiTheme="minorHAnsi" w:cstheme="minorHAnsi"/>
          <w:b/>
        </w:rPr>
        <w:t>. S</w:t>
      </w:r>
      <w:r w:rsidRPr="00376ECE">
        <w:rPr>
          <w:rFonts w:asciiTheme="minorHAnsi" w:hAnsiTheme="minorHAnsi" w:cstheme="minorHAnsi"/>
          <w:b/>
        </w:rPr>
        <w:t xml:space="preserve">teaky, ryby, zeleninu nebo další pochoutky </w:t>
      </w:r>
      <w:r w:rsidR="00070E4E">
        <w:rPr>
          <w:rFonts w:asciiTheme="minorHAnsi" w:hAnsiTheme="minorHAnsi" w:cstheme="minorHAnsi"/>
          <w:b/>
        </w:rPr>
        <w:t xml:space="preserve">perfektně připravíte na </w:t>
      </w:r>
      <w:r w:rsidRPr="00376ECE">
        <w:rPr>
          <w:rFonts w:asciiTheme="minorHAnsi" w:hAnsiTheme="minorHAnsi" w:cstheme="minorHAnsi"/>
          <w:b/>
        </w:rPr>
        <w:t>elektrickém kontaktním a BBQ gril</w:t>
      </w:r>
      <w:r w:rsidR="00070E4E">
        <w:rPr>
          <w:rFonts w:asciiTheme="minorHAnsi" w:hAnsiTheme="minorHAnsi" w:cstheme="minorHAnsi"/>
          <w:b/>
        </w:rPr>
        <w:t>u</w:t>
      </w:r>
      <w:r w:rsidRPr="00376ECE">
        <w:rPr>
          <w:rFonts w:asciiTheme="minorHAnsi" w:hAnsiTheme="minorHAnsi" w:cstheme="minorHAnsi"/>
          <w:b/>
        </w:rPr>
        <w:t xml:space="preserve"> 2v1 </w:t>
      </w:r>
      <w:r w:rsidR="00070E4E">
        <w:rPr>
          <w:rFonts w:asciiTheme="minorHAnsi" w:hAnsiTheme="minorHAnsi" w:cstheme="minorHAnsi"/>
          <w:b/>
        </w:rPr>
        <w:t xml:space="preserve">SAGE </w:t>
      </w:r>
      <w:r w:rsidRPr="00376ECE">
        <w:rPr>
          <w:rFonts w:asciiTheme="minorHAnsi" w:hAnsiTheme="minorHAnsi" w:cstheme="minorHAnsi"/>
          <w:b/>
        </w:rPr>
        <w:t>800GR</w:t>
      </w:r>
      <w:r w:rsidR="00070E4E">
        <w:rPr>
          <w:rFonts w:asciiTheme="minorHAnsi" w:hAnsiTheme="minorHAnsi" w:cstheme="minorHAnsi"/>
          <w:b/>
        </w:rPr>
        <w:t xml:space="preserve">, i když bude venku mrznout až praštět. </w:t>
      </w:r>
      <w:r w:rsidRPr="00376ECE">
        <w:rPr>
          <w:rFonts w:asciiTheme="minorHAnsi" w:hAnsiTheme="minorHAnsi" w:cstheme="minorHAnsi"/>
          <w:b/>
        </w:rPr>
        <w:t>A co víc, jako dárek obdržíte udící pistoli BSM600!</w:t>
      </w:r>
    </w:p>
    <w:p w14:paraId="129C135F" w14:textId="6B2140AF" w:rsidR="00376ECE" w:rsidRPr="00376ECE" w:rsidRDefault="00376ECE" w:rsidP="00376ECE">
      <w:pPr>
        <w:jc w:val="both"/>
        <w:rPr>
          <w:rFonts w:asciiTheme="minorHAnsi" w:hAnsiTheme="minorHAnsi" w:cstheme="minorHAnsi"/>
        </w:rPr>
      </w:pPr>
      <w:r w:rsidRPr="00376ECE">
        <w:rPr>
          <w:rFonts w:asciiTheme="minorHAnsi" w:hAnsiTheme="minorHAnsi" w:cstheme="minorHAnsi"/>
        </w:rPr>
        <w:t xml:space="preserve">Prémiová značka Sage vám nabízí </w:t>
      </w:r>
      <w:r w:rsidRPr="00B27E03">
        <w:rPr>
          <w:rFonts w:asciiTheme="minorHAnsi" w:hAnsiTheme="minorHAnsi" w:cstheme="minorHAnsi"/>
          <w:b/>
        </w:rPr>
        <w:t>elektrický kontaktní</w:t>
      </w:r>
      <w:r w:rsidRPr="00B27E03">
        <w:rPr>
          <w:rFonts w:asciiTheme="minorHAnsi" w:hAnsiTheme="minorHAnsi" w:cstheme="minorHAnsi"/>
        </w:rPr>
        <w:t xml:space="preserve"> </w:t>
      </w:r>
      <w:r w:rsidRPr="00B27E03">
        <w:rPr>
          <w:rFonts w:asciiTheme="minorHAnsi" w:hAnsiTheme="minorHAnsi" w:cstheme="minorHAnsi"/>
          <w:b/>
        </w:rPr>
        <w:t>gril 800GR</w:t>
      </w:r>
      <w:r w:rsidRPr="00B27E03">
        <w:rPr>
          <w:rFonts w:asciiTheme="minorHAnsi" w:hAnsiTheme="minorHAnsi" w:cstheme="minorHAnsi"/>
        </w:rPr>
        <w:t>, který se díky konstrukci během vteřiny dokáže proměnit v barbecue gril</w:t>
      </w:r>
      <w:r w:rsidR="00B27E03" w:rsidRPr="00B27E03">
        <w:rPr>
          <w:rFonts w:asciiTheme="minorHAnsi" w:hAnsiTheme="minorHAnsi" w:cstheme="minorHAnsi"/>
        </w:rPr>
        <w:t xml:space="preserve"> a</w:t>
      </w:r>
      <w:r w:rsidR="00B27E03" w:rsidRPr="00B27E03">
        <w:t xml:space="preserve"> </w:t>
      </w:r>
      <w:r w:rsidR="009A6AA4">
        <w:t>na</w:t>
      </w:r>
      <w:r w:rsidR="00B27E03" w:rsidRPr="00B27E03">
        <w:t xml:space="preserve"> velk</w:t>
      </w:r>
      <w:r w:rsidR="009A6AA4">
        <w:t>é</w:t>
      </w:r>
      <w:r w:rsidR="00B27E03" w:rsidRPr="00B27E03">
        <w:t xml:space="preserve"> grilovací plo</w:t>
      </w:r>
      <w:r w:rsidR="009A6AA4">
        <w:t>še jde</w:t>
      </w:r>
      <w:r w:rsidR="00B27E03" w:rsidRPr="00B27E03">
        <w:t xml:space="preserve"> souběžn</w:t>
      </w:r>
      <w:r w:rsidR="009A6AA4">
        <w:t>ě</w:t>
      </w:r>
      <w:r w:rsidR="00B27E03" w:rsidRPr="00B27E03">
        <w:t xml:space="preserve"> příprav</w:t>
      </w:r>
      <w:r w:rsidR="009A6AA4">
        <w:t>it</w:t>
      </w:r>
      <w:bookmarkStart w:id="0" w:name="_GoBack"/>
      <w:bookmarkEnd w:id="0"/>
      <w:r w:rsidR="00B27E03" w:rsidRPr="00B27E03">
        <w:t xml:space="preserve"> několik porcí masa včetně přílohy.</w:t>
      </w:r>
      <w:r w:rsidRPr="00B27E03">
        <w:rPr>
          <w:rFonts w:asciiTheme="minorHAnsi" w:hAnsiTheme="minorHAnsi" w:cstheme="minorHAnsi"/>
        </w:rPr>
        <w:t xml:space="preserve"> Připravit na něm můžete širokou škálu pokrmů – od masa, ryb a zeleniny až třeba po palačinky, toasty nebo sázená vejce. </w:t>
      </w:r>
    </w:p>
    <w:p w14:paraId="089FEA79" w14:textId="77777777" w:rsidR="00376ECE" w:rsidRPr="00376ECE" w:rsidRDefault="00376ECE" w:rsidP="00376ECE">
      <w:pPr>
        <w:jc w:val="both"/>
        <w:rPr>
          <w:rFonts w:asciiTheme="minorHAnsi" w:hAnsiTheme="minorHAnsi" w:cstheme="minorHAnsi"/>
        </w:rPr>
      </w:pPr>
      <w:r w:rsidRPr="00376ECE">
        <w:rPr>
          <w:rFonts w:asciiTheme="minorHAnsi" w:hAnsiTheme="minorHAnsi" w:cstheme="minorHAnsi"/>
        </w:rPr>
        <w:t>Gril umožňuje zvolit teplotu v rozmezí od 180-220 °C a má nastavitelnou výšku horní žebrované desky i sklon spodní ploché desky, což umožňuje odvádění přebytečného tuku do odkapávací misky. Minimální potřebu používání olejů vyžaduje i nepřilnavý povrch grilovací plochy Quantanium. Takovou úpravu ocení zejména milovníci zdravé stravy.</w:t>
      </w:r>
    </w:p>
    <w:p w14:paraId="79F2D7F4" w14:textId="4D29C9EE" w:rsidR="00376ECE" w:rsidRPr="00376ECE" w:rsidRDefault="00376ECE" w:rsidP="00376ECE">
      <w:pPr>
        <w:jc w:val="both"/>
        <w:rPr>
          <w:rFonts w:asciiTheme="minorHAnsi" w:hAnsiTheme="minorHAnsi" w:cstheme="minorHAnsi"/>
        </w:rPr>
      </w:pPr>
      <w:r w:rsidRPr="00376ECE">
        <w:rPr>
          <w:rFonts w:asciiTheme="minorHAnsi" w:hAnsiTheme="minorHAnsi" w:cstheme="minorHAnsi"/>
        </w:rPr>
        <w:t xml:space="preserve">Tím ale vaše kulinářské hody končit </w:t>
      </w:r>
      <w:r w:rsidR="00C5361F" w:rsidRPr="00376ECE">
        <w:rPr>
          <w:rFonts w:asciiTheme="minorHAnsi" w:hAnsiTheme="minorHAnsi" w:cstheme="minorHAnsi"/>
        </w:rPr>
        <w:t xml:space="preserve">nemusí </w:t>
      </w:r>
      <w:r w:rsidRPr="00376ECE">
        <w:rPr>
          <w:rFonts w:asciiTheme="minorHAnsi" w:hAnsiTheme="minorHAnsi" w:cstheme="minorHAnsi"/>
        </w:rPr>
        <w:t xml:space="preserve">– jako dárek obdržíte v akční sadě i udící pistoli </w:t>
      </w:r>
      <w:r w:rsidRPr="00376ECE">
        <w:rPr>
          <w:rFonts w:asciiTheme="minorHAnsi" w:hAnsiTheme="minorHAnsi" w:cstheme="minorHAnsi"/>
          <w:b/>
        </w:rPr>
        <w:t>The Smoking GUN BSM600</w:t>
      </w:r>
      <w:r w:rsidRPr="00376ECE">
        <w:rPr>
          <w:rFonts w:asciiTheme="minorHAnsi" w:hAnsiTheme="minorHAnsi" w:cstheme="minorHAnsi"/>
        </w:rPr>
        <w:t>. Dokáže dát pokrmům i nápojům výjimečný nádech</w:t>
      </w:r>
      <w:r w:rsidR="00070E4E">
        <w:rPr>
          <w:rFonts w:asciiTheme="minorHAnsi" w:hAnsiTheme="minorHAnsi" w:cstheme="minorHAnsi"/>
        </w:rPr>
        <w:t xml:space="preserve"> díky kouři z voňavých štěpek ovocného dřeva</w:t>
      </w:r>
      <w:r w:rsidRPr="00376ECE">
        <w:rPr>
          <w:rFonts w:asciiTheme="minorHAnsi" w:hAnsiTheme="minorHAnsi" w:cstheme="minorHAnsi"/>
        </w:rPr>
        <w:t xml:space="preserve">, který krátkou hadicí nasměrujete tam, kam potřebujete. </w:t>
      </w:r>
      <w:r w:rsidR="00070E4E">
        <w:rPr>
          <w:rFonts w:asciiTheme="minorHAnsi" w:hAnsiTheme="minorHAnsi" w:cstheme="minorHAnsi"/>
        </w:rPr>
        <w:t>Například</w:t>
      </w:r>
      <w:r w:rsidRPr="00376ECE">
        <w:rPr>
          <w:rFonts w:asciiTheme="minorHAnsi" w:hAnsiTheme="minorHAnsi" w:cstheme="minorHAnsi"/>
        </w:rPr>
        <w:t xml:space="preserve"> do plastového sáčku</w:t>
      </w:r>
      <w:r w:rsidR="00C5361F">
        <w:rPr>
          <w:rFonts w:asciiTheme="minorHAnsi" w:hAnsiTheme="minorHAnsi" w:cstheme="minorHAnsi"/>
        </w:rPr>
        <w:t xml:space="preserve"> s marinovaným masem</w:t>
      </w:r>
      <w:r w:rsidR="00740003">
        <w:rPr>
          <w:rFonts w:asciiTheme="minorHAnsi" w:hAnsiTheme="minorHAnsi" w:cstheme="minorHAnsi"/>
        </w:rPr>
        <w:t xml:space="preserve"> </w:t>
      </w:r>
      <w:r w:rsidR="00741CF7">
        <w:rPr>
          <w:rFonts w:asciiTheme="minorHAnsi" w:hAnsiTheme="minorHAnsi" w:cstheme="minorHAnsi"/>
        </w:rPr>
        <w:t>či</w:t>
      </w:r>
      <w:r w:rsidR="00740003">
        <w:rPr>
          <w:rFonts w:asciiTheme="minorHAnsi" w:hAnsiTheme="minorHAnsi" w:cstheme="minorHAnsi"/>
        </w:rPr>
        <w:t xml:space="preserve"> dipem</w:t>
      </w:r>
      <w:r w:rsidRPr="00376ECE">
        <w:rPr>
          <w:rFonts w:asciiTheme="minorHAnsi" w:hAnsiTheme="minorHAnsi" w:cstheme="minorHAnsi"/>
        </w:rPr>
        <w:t xml:space="preserve">, pod poklici hrnce nebo skleněný poklop. </w:t>
      </w:r>
      <w:r w:rsidR="00C5361F">
        <w:rPr>
          <w:rFonts w:asciiTheme="minorHAnsi" w:hAnsiTheme="minorHAnsi" w:cstheme="minorHAnsi"/>
        </w:rPr>
        <w:t>Udící pistoli j</w:t>
      </w:r>
      <w:r w:rsidRPr="00376ECE">
        <w:rPr>
          <w:rFonts w:asciiTheme="minorHAnsi" w:hAnsiTheme="minorHAnsi" w:cstheme="minorHAnsi"/>
        </w:rPr>
        <w:t xml:space="preserve">e </w:t>
      </w:r>
      <w:r w:rsidR="00C5361F">
        <w:rPr>
          <w:rFonts w:asciiTheme="minorHAnsi" w:hAnsiTheme="minorHAnsi" w:cstheme="minorHAnsi"/>
        </w:rPr>
        <w:t>ale m</w:t>
      </w:r>
      <w:r w:rsidRPr="00376ECE">
        <w:rPr>
          <w:rFonts w:asciiTheme="minorHAnsi" w:hAnsiTheme="minorHAnsi" w:cstheme="minorHAnsi"/>
        </w:rPr>
        <w:t>ožné</w:t>
      </w:r>
      <w:r w:rsidR="00C5361F">
        <w:rPr>
          <w:rFonts w:asciiTheme="minorHAnsi" w:hAnsiTheme="minorHAnsi" w:cstheme="minorHAnsi"/>
        </w:rPr>
        <w:t xml:space="preserve"> </w:t>
      </w:r>
      <w:r w:rsidRPr="00376ECE">
        <w:rPr>
          <w:rFonts w:asciiTheme="minorHAnsi" w:hAnsiTheme="minorHAnsi" w:cstheme="minorHAnsi"/>
        </w:rPr>
        <w:t>využít</w:t>
      </w:r>
      <w:r w:rsidR="00B27E03">
        <w:rPr>
          <w:rFonts w:asciiTheme="minorHAnsi" w:hAnsiTheme="minorHAnsi" w:cstheme="minorHAnsi"/>
        </w:rPr>
        <w:t xml:space="preserve"> i pro úpravu již hotových pochoutek</w:t>
      </w:r>
      <w:r w:rsidR="00B27E03" w:rsidRPr="00376ECE">
        <w:rPr>
          <w:rFonts w:asciiTheme="minorHAnsi" w:hAnsiTheme="minorHAnsi" w:cstheme="minorHAnsi"/>
        </w:rPr>
        <w:t xml:space="preserve"> </w:t>
      </w:r>
      <w:r w:rsidR="00B27E03">
        <w:rPr>
          <w:rFonts w:asciiTheme="minorHAnsi" w:hAnsiTheme="minorHAnsi" w:cstheme="minorHAnsi"/>
        </w:rPr>
        <w:t xml:space="preserve">- např. </w:t>
      </w:r>
      <w:r w:rsidRPr="00376ECE">
        <w:rPr>
          <w:rFonts w:asciiTheme="minorHAnsi" w:hAnsiTheme="minorHAnsi" w:cstheme="minorHAnsi"/>
        </w:rPr>
        <w:t>zmrzlin</w:t>
      </w:r>
      <w:r w:rsidR="00741CF7">
        <w:rPr>
          <w:rFonts w:asciiTheme="minorHAnsi" w:hAnsiTheme="minorHAnsi" w:cstheme="minorHAnsi"/>
        </w:rPr>
        <w:t>a</w:t>
      </w:r>
      <w:r w:rsidRPr="00376ECE">
        <w:rPr>
          <w:rFonts w:asciiTheme="minorHAnsi" w:hAnsiTheme="minorHAnsi" w:cstheme="minorHAnsi"/>
        </w:rPr>
        <w:t xml:space="preserve"> nebo ledov</w:t>
      </w:r>
      <w:r w:rsidR="00741CF7">
        <w:rPr>
          <w:rFonts w:asciiTheme="minorHAnsi" w:hAnsiTheme="minorHAnsi" w:cstheme="minorHAnsi"/>
        </w:rPr>
        <w:t>ý</w:t>
      </w:r>
      <w:r w:rsidRPr="00376ECE">
        <w:rPr>
          <w:rFonts w:asciiTheme="minorHAnsi" w:hAnsiTheme="minorHAnsi" w:cstheme="minorHAnsi"/>
        </w:rPr>
        <w:t xml:space="preserve"> koktej</w:t>
      </w:r>
      <w:r w:rsidR="00741CF7">
        <w:rPr>
          <w:rFonts w:asciiTheme="minorHAnsi" w:hAnsiTheme="minorHAnsi" w:cstheme="minorHAnsi"/>
        </w:rPr>
        <w:t>l</w:t>
      </w:r>
      <w:r w:rsidRPr="00376ECE">
        <w:rPr>
          <w:rFonts w:asciiTheme="minorHAnsi" w:hAnsiTheme="minorHAnsi" w:cstheme="minorHAnsi"/>
        </w:rPr>
        <w:t>.</w:t>
      </w:r>
    </w:p>
    <w:p w14:paraId="7453AE17" w14:textId="77777777" w:rsidR="00376ECE" w:rsidRPr="00376ECE" w:rsidRDefault="00376ECE" w:rsidP="00376ECE">
      <w:pPr>
        <w:jc w:val="both"/>
        <w:rPr>
          <w:rFonts w:asciiTheme="minorHAnsi" w:hAnsiTheme="minorHAnsi" w:cstheme="minorHAnsi"/>
        </w:rPr>
      </w:pPr>
      <w:r w:rsidRPr="00376ECE">
        <w:rPr>
          <w:rFonts w:asciiTheme="minorHAnsi" w:hAnsiTheme="minorHAnsi" w:cstheme="minorHAnsi"/>
        </w:rPr>
        <w:t>Součástí balení jsou dva druhy dřevěných třísek</w:t>
      </w:r>
      <w:r w:rsidR="00C5361F">
        <w:rPr>
          <w:rFonts w:asciiTheme="minorHAnsi" w:hAnsiTheme="minorHAnsi" w:cstheme="minorHAnsi"/>
        </w:rPr>
        <w:t>. J</w:t>
      </w:r>
      <w:r w:rsidRPr="00376ECE">
        <w:rPr>
          <w:rFonts w:asciiTheme="minorHAnsi" w:hAnsiTheme="minorHAnsi" w:cstheme="minorHAnsi"/>
        </w:rPr>
        <w:t xml:space="preserve">abloňové </w:t>
      </w:r>
      <w:r w:rsidR="00C5361F">
        <w:rPr>
          <w:rFonts w:asciiTheme="minorHAnsi" w:hAnsiTheme="minorHAnsi" w:cstheme="minorHAnsi"/>
        </w:rPr>
        <w:t xml:space="preserve">štěpky </w:t>
      </w:r>
      <w:r w:rsidRPr="00376ECE">
        <w:rPr>
          <w:rFonts w:asciiTheme="minorHAnsi" w:hAnsiTheme="minorHAnsi" w:cstheme="minorHAnsi"/>
        </w:rPr>
        <w:t xml:space="preserve">s mírně nasládlou vůní </w:t>
      </w:r>
      <w:r w:rsidR="00885EE0">
        <w:rPr>
          <w:rFonts w:asciiTheme="minorHAnsi" w:hAnsiTheme="minorHAnsi" w:cstheme="minorHAnsi"/>
        </w:rPr>
        <w:t xml:space="preserve">se </w:t>
      </w:r>
      <w:r w:rsidRPr="00376ECE">
        <w:rPr>
          <w:rFonts w:asciiTheme="minorHAnsi" w:hAnsiTheme="minorHAnsi" w:cstheme="minorHAnsi"/>
        </w:rPr>
        <w:t>hodí pro jemná masa, koktejly nebo poháry</w:t>
      </w:r>
      <w:r w:rsidR="00C5361F">
        <w:rPr>
          <w:rFonts w:asciiTheme="minorHAnsi" w:hAnsiTheme="minorHAnsi" w:cstheme="minorHAnsi"/>
        </w:rPr>
        <w:t xml:space="preserve">. Třísky </w:t>
      </w:r>
      <w:r w:rsidRPr="00376ECE">
        <w:rPr>
          <w:rFonts w:asciiTheme="minorHAnsi" w:hAnsiTheme="minorHAnsi" w:cstheme="minorHAnsi"/>
        </w:rPr>
        <w:t xml:space="preserve">z bílého ořechu </w:t>
      </w:r>
      <w:r w:rsidR="00C5361F">
        <w:rPr>
          <w:rFonts w:asciiTheme="minorHAnsi" w:hAnsiTheme="minorHAnsi" w:cstheme="minorHAnsi"/>
        </w:rPr>
        <w:t xml:space="preserve">se zase vyznačují </w:t>
      </w:r>
      <w:r w:rsidRPr="00376ECE">
        <w:rPr>
          <w:rFonts w:asciiTheme="minorHAnsi" w:hAnsiTheme="minorHAnsi" w:cstheme="minorHAnsi"/>
        </w:rPr>
        <w:t>silnou a zemitou vůn</w:t>
      </w:r>
      <w:r w:rsidR="00741CF7">
        <w:rPr>
          <w:rFonts w:asciiTheme="minorHAnsi" w:hAnsiTheme="minorHAnsi" w:cstheme="minorHAnsi"/>
        </w:rPr>
        <w:t>í</w:t>
      </w:r>
      <w:r w:rsidR="00C5361F">
        <w:rPr>
          <w:rFonts w:asciiTheme="minorHAnsi" w:hAnsiTheme="minorHAnsi" w:cstheme="minorHAnsi"/>
        </w:rPr>
        <w:t xml:space="preserve">, která se ideálně hodí na </w:t>
      </w:r>
      <w:r w:rsidR="00741CF7">
        <w:rPr>
          <w:rFonts w:asciiTheme="minorHAnsi" w:hAnsiTheme="minorHAnsi" w:cstheme="minorHAnsi"/>
        </w:rPr>
        <w:t>zauzení</w:t>
      </w:r>
      <w:r w:rsidR="00C5361F">
        <w:rPr>
          <w:rFonts w:asciiTheme="minorHAnsi" w:hAnsiTheme="minorHAnsi" w:cstheme="minorHAnsi"/>
        </w:rPr>
        <w:t xml:space="preserve"> </w:t>
      </w:r>
      <w:r w:rsidRPr="00376ECE">
        <w:rPr>
          <w:rFonts w:asciiTheme="minorHAnsi" w:hAnsiTheme="minorHAnsi" w:cstheme="minorHAnsi"/>
        </w:rPr>
        <w:t>hovězí</w:t>
      </w:r>
      <w:r w:rsidR="00740003">
        <w:rPr>
          <w:rFonts w:asciiTheme="minorHAnsi" w:hAnsiTheme="minorHAnsi" w:cstheme="minorHAnsi"/>
        </w:rPr>
        <w:t>ho</w:t>
      </w:r>
      <w:r w:rsidRPr="00376ECE">
        <w:rPr>
          <w:rFonts w:asciiTheme="minorHAnsi" w:hAnsiTheme="minorHAnsi" w:cstheme="minorHAnsi"/>
        </w:rPr>
        <w:t xml:space="preserve"> nebo vepřové</w:t>
      </w:r>
      <w:r w:rsidR="00740003">
        <w:rPr>
          <w:rFonts w:asciiTheme="minorHAnsi" w:hAnsiTheme="minorHAnsi" w:cstheme="minorHAnsi"/>
        </w:rPr>
        <w:t>ho</w:t>
      </w:r>
      <w:r w:rsidRPr="00376ECE">
        <w:rPr>
          <w:rFonts w:asciiTheme="minorHAnsi" w:hAnsiTheme="minorHAnsi" w:cstheme="minorHAnsi"/>
        </w:rPr>
        <w:t xml:space="preserve"> mas</w:t>
      </w:r>
      <w:r w:rsidR="00740003">
        <w:rPr>
          <w:rFonts w:asciiTheme="minorHAnsi" w:hAnsiTheme="minorHAnsi" w:cstheme="minorHAnsi"/>
        </w:rPr>
        <w:t>a</w:t>
      </w:r>
      <w:r w:rsidRPr="00376ECE">
        <w:rPr>
          <w:rFonts w:asciiTheme="minorHAnsi" w:hAnsiTheme="minorHAnsi" w:cstheme="minorHAnsi"/>
        </w:rPr>
        <w:t xml:space="preserve"> či zelenin</w:t>
      </w:r>
      <w:r w:rsidR="00740003">
        <w:rPr>
          <w:rFonts w:asciiTheme="minorHAnsi" w:hAnsiTheme="minorHAnsi" w:cstheme="minorHAnsi"/>
        </w:rPr>
        <w:t>y</w:t>
      </w:r>
      <w:r w:rsidRPr="00376ECE">
        <w:rPr>
          <w:rFonts w:asciiTheme="minorHAnsi" w:hAnsiTheme="minorHAnsi" w:cstheme="minorHAnsi"/>
        </w:rPr>
        <w:t xml:space="preserve">. </w:t>
      </w:r>
    </w:p>
    <w:p w14:paraId="494A8B56" w14:textId="77777777" w:rsidR="00376ECE" w:rsidRPr="00376ECE" w:rsidRDefault="00376ECE" w:rsidP="00376ECE">
      <w:pPr>
        <w:spacing w:after="0"/>
        <w:jc w:val="both"/>
        <w:rPr>
          <w:rFonts w:asciiTheme="minorHAnsi" w:hAnsiTheme="minorHAnsi" w:cstheme="minorHAnsi"/>
          <w:i/>
        </w:rPr>
      </w:pPr>
      <w:r w:rsidRPr="00376ECE">
        <w:rPr>
          <w:rFonts w:asciiTheme="minorHAnsi" w:hAnsiTheme="minorHAnsi" w:cstheme="minorHAnsi"/>
          <w:i/>
        </w:rPr>
        <w:t>Akční cena 6</w:t>
      </w:r>
      <w:r>
        <w:rPr>
          <w:rFonts w:asciiTheme="minorHAnsi" w:hAnsiTheme="minorHAnsi" w:cstheme="minorHAnsi"/>
          <w:i/>
        </w:rPr>
        <w:t xml:space="preserve"> </w:t>
      </w:r>
      <w:r w:rsidRPr="00376ECE">
        <w:rPr>
          <w:rFonts w:asciiTheme="minorHAnsi" w:hAnsiTheme="minorHAnsi" w:cstheme="minorHAnsi"/>
          <w:i/>
        </w:rPr>
        <w:t>990 Kč</w:t>
      </w:r>
      <w:r>
        <w:rPr>
          <w:rFonts w:asciiTheme="minorHAnsi" w:hAnsiTheme="minorHAnsi" w:cstheme="minorHAnsi"/>
          <w:i/>
        </w:rPr>
        <w:t>.</w:t>
      </w:r>
    </w:p>
    <w:p w14:paraId="4BD03A22" w14:textId="77777777" w:rsidR="00376ECE" w:rsidRPr="00376ECE" w:rsidRDefault="00376ECE" w:rsidP="00376ECE">
      <w:pPr>
        <w:spacing w:after="0"/>
        <w:jc w:val="both"/>
        <w:rPr>
          <w:rFonts w:asciiTheme="minorHAnsi" w:hAnsiTheme="minorHAnsi" w:cstheme="minorHAnsi"/>
        </w:rPr>
      </w:pPr>
    </w:p>
    <w:p w14:paraId="0E5306AB" w14:textId="77777777" w:rsidR="00376ECE" w:rsidRPr="00376ECE" w:rsidRDefault="00376ECE" w:rsidP="00376ECE">
      <w:pPr>
        <w:spacing w:after="0" w:line="240" w:lineRule="auto"/>
        <w:jc w:val="both"/>
        <w:rPr>
          <w:rFonts w:asciiTheme="minorHAnsi" w:hAnsiTheme="minorHAnsi" w:cstheme="minorHAnsi"/>
        </w:rPr>
      </w:pPr>
      <w:r w:rsidRPr="00376ECE">
        <w:rPr>
          <w:rFonts w:asciiTheme="minorHAnsi" w:hAnsiTheme="minorHAnsi" w:cstheme="minorHAnsi"/>
        </w:rPr>
        <w:t>Klíčové vlastnosti</w:t>
      </w:r>
      <w:r>
        <w:rPr>
          <w:rFonts w:asciiTheme="minorHAnsi" w:hAnsiTheme="minorHAnsi" w:cstheme="minorHAnsi"/>
        </w:rPr>
        <w:t xml:space="preserve"> a specifikace</w:t>
      </w:r>
      <w:r w:rsidRPr="00376ECE">
        <w:rPr>
          <w:rFonts w:asciiTheme="minorHAnsi" w:hAnsiTheme="minorHAnsi" w:cstheme="minorHAnsi"/>
        </w:rPr>
        <w:t xml:space="preserve"> grilu 800GR</w:t>
      </w:r>
    </w:p>
    <w:p w14:paraId="22337935"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Grilovací desky s povrchovou úpravou Quantanium</w:t>
      </w:r>
    </w:p>
    <w:p w14:paraId="2BBDAABD"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Nastavitelný sklon spodní desky pro odvádění přebytečného tuku do odkapávací misky</w:t>
      </w:r>
    </w:p>
    <w:p w14:paraId="264BEF40"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Nastavitelná výška horní desky</w:t>
      </w:r>
    </w:p>
    <w:p w14:paraId="4A2634E1"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Variabilní nastavení teploty 180-220 °C</w:t>
      </w:r>
    </w:p>
    <w:p w14:paraId="36C77248"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15minutový časovač</w:t>
      </w:r>
    </w:p>
    <w:p w14:paraId="1C780621"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Světelná indikace nahřátí grilovacích ploch</w:t>
      </w:r>
    </w:p>
    <w:p w14:paraId="438FEEE3"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Tělo ze slitiny ušlechtilých kovů a nerezové oceli</w:t>
      </w:r>
    </w:p>
    <w:p w14:paraId="03CC5E93"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Rozměry grilovací desky: š. 50,6 cm × h. 38,1 cm × v. 15,9 cm</w:t>
      </w:r>
    </w:p>
    <w:p w14:paraId="5254D44A"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Příkon grilu 2400W</w:t>
      </w:r>
    </w:p>
    <w:p w14:paraId="1B60FF24" w14:textId="77777777" w:rsidR="00376ECE" w:rsidRPr="00376ECE" w:rsidRDefault="00376ECE" w:rsidP="00376ECE">
      <w:pPr>
        <w:spacing w:after="0" w:line="240" w:lineRule="auto"/>
        <w:jc w:val="both"/>
        <w:rPr>
          <w:rFonts w:asciiTheme="minorHAnsi" w:hAnsiTheme="minorHAnsi" w:cstheme="minorHAnsi"/>
        </w:rPr>
      </w:pPr>
    </w:p>
    <w:p w14:paraId="7328BCE6" w14:textId="77777777" w:rsidR="00376ECE" w:rsidRPr="00376ECE" w:rsidRDefault="00376ECE" w:rsidP="00376ECE">
      <w:pPr>
        <w:spacing w:after="0" w:line="240" w:lineRule="auto"/>
        <w:jc w:val="both"/>
        <w:rPr>
          <w:rFonts w:asciiTheme="minorHAnsi" w:hAnsiTheme="minorHAnsi" w:cstheme="minorHAnsi"/>
        </w:rPr>
      </w:pPr>
      <w:r w:rsidRPr="00376ECE">
        <w:rPr>
          <w:rFonts w:asciiTheme="minorHAnsi" w:hAnsiTheme="minorHAnsi" w:cstheme="minorHAnsi"/>
        </w:rPr>
        <w:t xml:space="preserve">Klíčové vlastnosti </w:t>
      </w:r>
      <w:r>
        <w:rPr>
          <w:rFonts w:asciiTheme="minorHAnsi" w:hAnsiTheme="minorHAnsi" w:cstheme="minorHAnsi"/>
        </w:rPr>
        <w:t xml:space="preserve">a specifikace </w:t>
      </w:r>
      <w:r w:rsidRPr="00376ECE">
        <w:rPr>
          <w:rFonts w:asciiTheme="minorHAnsi" w:hAnsiTheme="minorHAnsi" w:cstheme="minorHAnsi"/>
        </w:rPr>
        <w:t>grilu BSM600</w:t>
      </w:r>
    </w:p>
    <w:p w14:paraId="7CE3C5ED" w14:textId="77777777" w:rsidR="00376ECE" w:rsidRPr="00376ECE" w:rsidRDefault="00376ECE" w:rsidP="00376ECE">
      <w:pPr>
        <w:spacing w:after="0" w:line="240" w:lineRule="auto"/>
        <w:ind w:left="708"/>
        <w:jc w:val="both"/>
        <w:rPr>
          <w:rFonts w:asciiTheme="minorHAnsi" w:hAnsiTheme="minorHAnsi" w:cstheme="minorHAnsi"/>
        </w:rPr>
      </w:pPr>
      <w:r w:rsidRPr="00376ECE">
        <w:rPr>
          <w:rFonts w:asciiTheme="minorHAnsi" w:hAnsiTheme="minorHAnsi" w:cstheme="minorHAnsi"/>
        </w:rPr>
        <w:t>Součástí balení 2 druhy dřevěných třísek</w:t>
      </w:r>
    </w:p>
    <w:p w14:paraId="492D1766" w14:textId="77777777" w:rsidR="00376ECE" w:rsidRPr="00376ECE" w:rsidRDefault="00376ECE" w:rsidP="00376ECE">
      <w:pPr>
        <w:spacing w:after="0" w:line="240" w:lineRule="auto"/>
        <w:ind w:left="708"/>
        <w:jc w:val="both"/>
        <w:rPr>
          <w:rFonts w:asciiTheme="minorHAnsi" w:hAnsiTheme="minorHAnsi" w:cstheme="minorHAnsi"/>
        </w:rPr>
      </w:pPr>
      <w:r w:rsidRPr="00376ECE">
        <w:rPr>
          <w:rFonts w:asciiTheme="minorHAnsi" w:hAnsiTheme="minorHAnsi" w:cstheme="minorHAnsi"/>
        </w:rPr>
        <w:t>Zauzení studeným kouřem</w:t>
      </w:r>
    </w:p>
    <w:p w14:paraId="61E77919" w14:textId="77777777" w:rsidR="00376ECE" w:rsidRPr="00376ECE" w:rsidRDefault="00376ECE" w:rsidP="00376ECE">
      <w:pPr>
        <w:spacing w:after="0" w:line="240" w:lineRule="auto"/>
        <w:ind w:left="708"/>
        <w:jc w:val="both"/>
        <w:rPr>
          <w:rFonts w:asciiTheme="minorHAnsi" w:hAnsiTheme="minorHAnsi" w:cstheme="minorHAnsi"/>
        </w:rPr>
      </w:pPr>
      <w:r w:rsidRPr="00376ECE">
        <w:rPr>
          <w:rFonts w:asciiTheme="minorHAnsi" w:hAnsiTheme="minorHAnsi" w:cstheme="minorHAnsi"/>
        </w:rPr>
        <w:t>2 stupně nastavení</w:t>
      </w:r>
    </w:p>
    <w:p w14:paraId="081D9425" w14:textId="77777777" w:rsidR="00376ECE" w:rsidRPr="00376ECE" w:rsidRDefault="00376ECE" w:rsidP="00376ECE">
      <w:pPr>
        <w:spacing w:after="0" w:line="240" w:lineRule="auto"/>
        <w:ind w:left="708"/>
        <w:jc w:val="both"/>
        <w:rPr>
          <w:rFonts w:asciiTheme="minorHAnsi" w:hAnsiTheme="minorHAnsi" w:cstheme="minorHAnsi"/>
        </w:rPr>
      </w:pPr>
      <w:r w:rsidRPr="00376ECE">
        <w:rPr>
          <w:rFonts w:asciiTheme="minorHAnsi" w:hAnsiTheme="minorHAnsi" w:cstheme="minorHAnsi"/>
        </w:rPr>
        <w:t>Součástí dřevěné štěpky na až 24 cyklů</w:t>
      </w:r>
    </w:p>
    <w:p w14:paraId="71C8FDAB" w14:textId="77777777" w:rsidR="00376ECE" w:rsidRPr="00376ECE" w:rsidRDefault="00376ECE" w:rsidP="00376ECE">
      <w:pPr>
        <w:spacing w:after="0" w:line="240" w:lineRule="auto"/>
        <w:ind w:left="708"/>
        <w:jc w:val="both"/>
        <w:rPr>
          <w:rFonts w:asciiTheme="minorHAnsi" w:hAnsiTheme="minorHAnsi" w:cstheme="minorHAnsi"/>
        </w:rPr>
      </w:pPr>
      <w:r w:rsidRPr="00376ECE">
        <w:rPr>
          <w:rFonts w:asciiTheme="minorHAnsi" w:hAnsiTheme="minorHAnsi" w:cstheme="minorHAnsi"/>
        </w:rPr>
        <w:t>Použité materiály: plast, silikon a kov</w:t>
      </w:r>
    </w:p>
    <w:p w14:paraId="46B88C18" w14:textId="77777777" w:rsidR="00376ECE" w:rsidRPr="00376ECE" w:rsidRDefault="00376ECE" w:rsidP="00376ECE">
      <w:pPr>
        <w:shd w:val="clear" w:color="auto" w:fill="FFFFFF"/>
        <w:spacing w:after="0" w:line="240" w:lineRule="auto"/>
        <w:ind w:left="708"/>
        <w:jc w:val="both"/>
        <w:textAlignment w:val="baseline"/>
        <w:rPr>
          <w:rFonts w:asciiTheme="minorHAnsi" w:eastAsia="Times New Roman" w:hAnsiTheme="minorHAnsi" w:cstheme="minorHAnsi"/>
          <w:color w:val="000000"/>
          <w:lang w:eastAsia="cs-CZ"/>
        </w:rPr>
      </w:pPr>
      <w:r w:rsidRPr="00376ECE">
        <w:rPr>
          <w:rFonts w:asciiTheme="minorHAnsi" w:eastAsia="Times New Roman" w:hAnsiTheme="minorHAnsi" w:cstheme="minorHAnsi"/>
          <w:color w:val="000000"/>
          <w:lang w:eastAsia="cs-CZ"/>
        </w:rPr>
        <w:t>Rozměry: š. 61 cm × h. 21 cm × v. 16 cm</w:t>
      </w:r>
    </w:p>
    <w:p w14:paraId="30E3620A" w14:textId="77777777" w:rsidR="00376ECE" w:rsidRPr="00D16D56" w:rsidRDefault="00376ECE" w:rsidP="00376ECE">
      <w:pPr>
        <w:spacing w:after="0"/>
        <w:ind w:left="708"/>
        <w:rPr>
          <w:rFonts w:cstheme="minorHAnsi"/>
        </w:rPr>
      </w:pPr>
    </w:p>
    <w:p w14:paraId="1E34F400" w14:textId="77777777" w:rsidR="00376ECE" w:rsidRDefault="00376ECE" w:rsidP="00376ECE">
      <w:pPr>
        <w:pStyle w:val="Bezmezer"/>
        <w:jc w:val="both"/>
        <w:rPr>
          <w:rFonts w:ascii="Calibri" w:hAnsi="Calibri"/>
          <w:sz w:val="22"/>
        </w:rPr>
      </w:pPr>
    </w:p>
    <w:p w14:paraId="708159B9" w14:textId="77777777" w:rsidR="00376ECE" w:rsidRPr="007307B2" w:rsidRDefault="00376ECE" w:rsidP="00376ECE">
      <w:pPr>
        <w:pStyle w:val="Bezmezer"/>
        <w:jc w:val="both"/>
        <w:rPr>
          <w:rFonts w:ascii="Calibri" w:hAnsi="Calibri"/>
          <w:sz w:val="22"/>
        </w:rPr>
      </w:pPr>
    </w:p>
    <w:p w14:paraId="2D5BF11D" w14:textId="77777777" w:rsidR="00376ECE" w:rsidRPr="007307B2" w:rsidRDefault="00376ECE" w:rsidP="00376ECE">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14:paraId="3B3DB662" w14:textId="77777777" w:rsidR="00376ECE" w:rsidRPr="007307B2" w:rsidRDefault="00376ECE" w:rsidP="00376ECE">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498AA711" w14:textId="77777777" w:rsidR="00376ECE" w:rsidRPr="007307B2" w:rsidRDefault="00376ECE" w:rsidP="00376ECE">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67380C5E" w14:textId="77777777" w:rsidR="00376ECE" w:rsidRPr="0075087E" w:rsidRDefault="00376ECE" w:rsidP="00376ECE">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14:paraId="6C3F6024" w14:textId="77777777" w:rsidR="00376ECE" w:rsidRPr="00D744F4" w:rsidRDefault="00376ECE" w:rsidP="00376ECE">
      <w:pPr>
        <w:spacing w:after="0"/>
        <w:jc w:val="both"/>
        <w:rPr>
          <w:rFonts w:eastAsia="Times New Roman"/>
          <w:sz w:val="18"/>
          <w:szCs w:val="18"/>
        </w:rPr>
      </w:pPr>
    </w:p>
    <w:p w14:paraId="565837CB" w14:textId="77777777" w:rsidR="00376ECE" w:rsidRPr="00D744F4" w:rsidRDefault="00376ECE" w:rsidP="00376ECE">
      <w:pPr>
        <w:spacing w:after="0"/>
        <w:jc w:val="both"/>
        <w:rPr>
          <w:rFonts w:eastAsia="Times New Roman"/>
          <w:sz w:val="18"/>
          <w:szCs w:val="18"/>
        </w:rPr>
      </w:pPr>
    </w:p>
    <w:p w14:paraId="1161442F" w14:textId="77777777" w:rsidR="00376ECE" w:rsidRPr="00D744F4" w:rsidRDefault="00376ECE" w:rsidP="00376ECE">
      <w:pPr>
        <w:spacing w:after="0"/>
        <w:rPr>
          <w:rFonts w:eastAsia="Times New Roman"/>
          <w:sz w:val="18"/>
          <w:szCs w:val="18"/>
        </w:rPr>
      </w:pPr>
      <w:r w:rsidRPr="00D744F4">
        <w:rPr>
          <w:rFonts w:eastAsia="Times New Roman"/>
          <w:sz w:val="18"/>
          <w:szCs w:val="18"/>
        </w:rPr>
        <w:t>Moniku Strakovou / PHOENIX COMMUNICATION</w:t>
      </w:r>
    </w:p>
    <w:p w14:paraId="5B8185F4" w14:textId="77777777" w:rsidR="00376ECE" w:rsidRPr="009F3FA7" w:rsidRDefault="00376ECE" w:rsidP="00376ECE">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12FCDB67" w14:textId="77777777" w:rsidR="00376ECE" w:rsidRPr="00D744F4" w:rsidRDefault="00833308" w:rsidP="00376ECE">
      <w:pPr>
        <w:spacing w:after="0"/>
      </w:pPr>
      <w:hyperlink r:id="rId7" w:history="1">
        <w:r w:rsidR="00376ECE" w:rsidRPr="007307B2">
          <w:rPr>
            <w:rFonts w:eastAsia="Times New Roman"/>
            <w:sz w:val="18"/>
            <w:szCs w:val="18"/>
            <w:u w:val="single"/>
          </w:rPr>
          <w:t>monika@phoenixcom.cz</w:t>
        </w:r>
      </w:hyperlink>
      <w:r w:rsidR="00376ECE" w:rsidRPr="0075087E">
        <w:rPr>
          <w:rFonts w:eastAsia="Times New Roman"/>
          <w:sz w:val="18"/>
          <w:szCs w:val="18"/>
        </w:rPr>
        <w:t xml:space="preserve"> / (00420) 774 814 </w:t>
      </w:r>
      <w:r w:rsidR="00376ECE" w:rsidRPr="00D744F4">
        <w:rPr>
          <w:rFonts w:eastAsia="Times New Roman"/>
          <w:sz w:val="18"/>
          <w:szCs w:val="18"/>
        </w:rPr>
        <w:t>654</w:t>
      </w:r>
    </w:p>
    <w:p w14:paraId="0979B844" w14:textId="77777777" w:rsidR="00376ECE" w:rsidRPr="00D744F4" w:rsidRDefault="00376ECE" w:rsidP="00376ECE"/>
    <w:p w14:paraId="1D9EC4DF" w14:textId="77777777" w:rsidR="004A738D" w:rsidRDefault="004A738D"/>
    <w:sectPr w:rsidR="004A738D" w:rsidSect="00692D33">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BC5E" w14:textId="77777777" w:rsidR="00833308" w:rsidRDefault="00833308">
      <w:pPr>
        <w:spacing w:after="0" w:line="240" w:lineRule="auto"/>
      </w:pPr>
      <w:r>
        <w:separator/>
      </w:r>
    </w:p>
  </w:endnote>
  <w:endnote w:type="continuationSeparator" w:id="0">
    <w:p w14:paraId="36249237" w14:textId="77777777" w:rsidR="00833308" w:rsidRDefault="0083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5E9B5" w14:textId="77777777" w:rsidR="00833308" w:rsidRDefault="00833308">
      <w:pPr>
        <w:spacing w:after="0" w:line="240" w:lineRule="auto"/>
      </w:pPr>
      <w:r>
        <w:separator/>
      </w:r>
    </w:p>
  </w:footnote>
  <w:footnote w:type="continuationSeparator" w:id="0">
    <w:p w14:paraId="1074A6E5" w14:textId="77777777" w:rsidR="00833308" w:rsidRDefault="00833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352C" w14:textId="77777777" w:rsidR="006E112E" w:rsidRDefault="00376ECE" w:rsidP="006E112E">
    <w:pPr>
      <w:pStyle w:val="Zhlav"/>
      <w:jc w:val="center"/>
    </w:pPr>
    <w:r w:rsidRPr="006E112E">
      <w:rPr>
        <w:noProof/>
        <w:lang w:val="cs-CZ" w:eastAsia="cs-CZ"/>
      </w:rPr>
      <w:drawing>
        <wp:inline distT="0" distB="0" distL="0" distR="0" wp14:anchorId="77635EEE" wp14:editId="3A3DC19A">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CE"/>
    <w:rsid w:val="00070E4E"/>
    <w:rsid w:val="00090A9D"/>
    <w:rsid w:val="000A6CAD"/>
    <w:rsid w:val="000C71EC"/>
    <w:rsid w:val="00376ECE"/>
    <w:rsid w:val="003C0A2E"/>
    <w:rsid w:val="004A5C9D"/>
    <w:rsid w:val="004A738D"/>
    <w:rsid w:val="004E0EC4"/>
    <w:rsid w:val="00740003"/>
    <w:rsid w:val="00741CF7"/>
    <w:rsid w:val="00833308"/>
    <w:rsid w:val="00885EE0"/>
    <w:rsid w:val="00917F50"/>
    <w:rsid w:val="009A6AA4"/>
    <w:rsid w:val="00A72CBC"/>
    <w:rsid w:val="00B27E03"/>
    <w:rsid w:val="00BD36F8"/>
    <w:rsid w:val="00C5361F"/>
    <w:rsid w:val="00F84525"/>
    <w:rsid w:val="00F96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5677"/>
  <w15:chartTrackingRefBased/>
  <w15:docId w15:val="{E7F8D3A9-D080-4705-959B-9797E67E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6ECE"/>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376ECE"/>
    <w:rPr>
      <w:color w:val="1D520A"/>
      <w:u w:val="single"/>
    </w:rPr>
  </w:style>
  <w:style w:type="paragraph" w:styleId="Bezmezer">
    <w:name w:val="No Spacing"/>
    <w:link w:val="BezmezerChar"/>
    <w:uiPriority w:val="1"/>
    <w:qFormat/>
    <w:rsid w:val="00376ECE"/>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376ECE"/>
    <w:rPr>
      <w:rFonts w:ascii="Times New Roman" w:eastAsia="Arial" w:hAnsi="Times New Roman" w:cs="Calibri"/>
      <w:sz w:val="24"/>
      <w:lang w:eastAsia="ar-SA"/>
    </w:rPr>
  </w:style>
  <w:style w:type="paragraph" w:styleId="Zhlav">
    <w:name w:val="header"/>
    <w:basedOn w:val="Normln"/>
    <w:link w:val="ZhlavChar"/>
    <w:semiHidden/>
    <w:rsid w:val="00376ECE"/>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376ECE"/>
    <w:rPr>
      <w:rFonts w:ascii="MS PGothic" w:eastAsia="MS PGothic" w:hAnsi="MS PGothic" w:cs="Calibri"/>
      <w:kern w:val="1"/>
      <w:sz w:val="21"/>
      <w:szCs w:val="21"/>
      <w:lang w:val="en-US" w:eastAsia="ar-SA"/>
    </w:rPr>
  </w:style>
  <w:style w:type="character" w:styleId="Siln">
    <w:name w:val="Strong"/>
    <w:uiPriority w:val="22"/>
    <w:qFormat/>
    <w:rsid w:val="00376ECE"/>
    <w:rPr>
      <w:b/>
      <w:bCs/>
    </w:rPr>
  </w:style>
  <w:style w:type="character" w:styleId="Zdraznn">
    <w:name w:val="Emphasis"/>
    <w:uiPriority w:val="20"/>
    <w:qFormat/>
    <w:rsid w:val="00376ECE"/>
    <w:rPr>
      <w:i/>
      <w:iCs/>
    </w:rPr>
  </w:style>
  <w:style w:type="character" w:styleId="Odkaznakoment">
    <w:name w:val="annotation reference"/>
    <w:basedOn w:val="Standardnpsmoodstavce"/>
    <w:uiPriority w:val="99"/>
    <w:semiHidden/>
    <w:unhideWhenUsed/>
    <w:rsid w:val="003C0A2E"/>
    <w:rPr>
      <w:sz w:val="16"/>
      <w:szCs w:val="16"/>
    </w:rPr>
  </w:style>
  <w:style w:type="paragraph" w:styleId="Textkomente">
    <w:name w:val="annotation text"/>
    <w:basedOn w:val="Normln"/>
    <w:link w:val="TextkomenteChar"/>
    <w:uiPriority w:val="99"/>
    <w:semiHidden/>
    <w:unhideWhenUsed/>
    <w:rsid w:val="003C0A2E"/>
    <w:pPr>
      <w:spacing w:line="240" w:lineRule="auto"/>
    </w:pPr>
    <w:rPr>
      <w:sz w:val="20"/>
      <w:szCs w:val="20"/>
    </w:rPr>
  </w:style>
  <w:style w:type="character" w:customStyle="1" w:styleId="TextkomenteChar">
    <w:name w:val="Text komentáře Char"/>
    <w:basedOn w:val="Standardnpsmoodstavce"/>
    <w:link w:val="Textkomente"/>
    <w:uiPriority w:val="99"/>
    <w:semiHidden/>
    <w:rsid w:val="003C0A2E"/>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3C0A2E"/>
    <w:rPr>
      <w:b/>
      <w:bCs/>
    </w:rPr>
  </w:style>
  <w:style w:type="character" w:customStyle="1" w:styleId="PedmtkomenteChar">
    <w:name w:val="Předmět komentáře Char"/>
    <w:basedOn w:val="TextkomenteChar"/>
    <w:link w:val="Pedmtkomente"/>
    <w:uiPriority w:val="99"/>
    <w:semiHidden/>
    <w:rsid w:val="003C0A2E"/>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3C0A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0A2E"/>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3309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2018-12-04T12:42:00Z</dcterms:created>
  <dcterms:modified xsi:type="dcterms:W3CDTF">2018-12-04T12:42:00Z</dcterms:modified>
</cp:coreProperties>
</file>