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91165" w14:textId="77777777" w:rsidR="00C861E2" w:rsidRPr="00EA1B34" w:rsidRDefault="00C861E2" w:rsidP="00C861E2">
      <w:pPr>
        <w:jc w:val="center"/>
        <w:rPr>
          <w:b/>
          <w:bCs/>
        </w:rPr>
      </w:pPr>
      <w:r>
        <w:rPr>
          <w:b/>
          <w:bCs/>
        </w:rPr>
        <w:t>LETOŠNÍ VÁNOCE</w:t>
      </w:r>
      <w:r w:rsidRPr="00EA1B34">
        <w:rPr>
          <w:b/>
          <w:bCs/>
        </w:rPr>
        <w:t xml:space="preserve"> SE NES</w:t>
      </w:r>
      <w:r>
        <w:rPr>
          <w:b/>
          <w:bCs/>
        </w:rPr>
        <w:t>OU</w:t>
      </w:r>
      <w:r w:rsidRPr="00EA1B34">
        <w:rPr>
          <w:b/>
          <w:bCs/>
        </w:rPr>
        <w:t xml:space="preserve"> VE ZNAMENÍ DOKONALÉ KÁVY</w:t>
      </w:r>
    </w:p>
    <w:p w14:paraId="12FE8B26" w14:textId="44FB3ED9" w:rsidR="00C861E2" w:rsidRPr="00EA1B34" w:rsidRDefault="00C861E2" w:rsidP="00C861E2">
      <w:pPr>
        <w:jc w:val="both"/>
        <w:rPr>
          <w:b/>
          <w:bCs/>
        </w:rPr>
      </w:pPr>
      <w:r w:rsidRPr="00EA1B34">
        <w:rPr>
          <w:b/>
          <w:bCs/>
        </w:rPr>
        <w:t>Na tom, že slavnostní chvíle by měly být provoněné lahodnou a dokonalou kávou, se shodnou všichni její milovníci. Pokud právě takovou chcete nadělit pod stromeček, darujte prémiový pákový kávovar Sage The Barista Pro</w:t>
      </w:r>
      <w:r>
        <w:rPr>
          <w:b/>
          <w:bCs/>
        </w:rPr>
        <w:t xml:space="preserve"> </w:t>
      </w:r>
      <w:r w:rsidRPr="00164DB1">
        <w:rPr>
          <w:b/>
          <w:bCs/>
        </w:rPr>
        <w:t>s mlýnkem</w:t>
      </w:r>
      <w:r w:rsidRPr="00EA1B34">
        <w:rPr>
          <w:b/>
          <w:bCs/>
        </w:rPr>
        <w:t xml:space="preserve">, který si s kávou poradí jako profesionální barista. </w:t>
      </w:r>
    </w:p>
    <w:p w14:paraId="4A2CEDB9" w14:textId="0B0638CC" w:rsidR="00C861E2" w:rsidRDefault="00C861E2" w:rsidP="00C861E2">
      <w:pPr>
        <w:jc w:val="both"/>
      </w:pPr>
      <w:r>
        <w:t xml:space="preserve">Kávovar The Barista Pro SES878BTR v elegantním černém provedení stylově doplní každý interiér. Ovládání pákového espressa je intuitivní a celý proces přípravy kávy se zobrazuje na podsvíceném LCD displeji. Díky inovativním technologiím a funkcím dokáže kávovar ohlídat udržení správného tlaku a stálé teploty vody s přesností +/-1 °C, což je </w:t>
      </w:r>
      <w:r w:rsidR="000F0156">
        <w:t xml:space="preserve">pro přípravu dokonalé kávy </w:t>
      </w:r>
      <w:r>
        <w:t>nezbytné.</w:t>
      </w:r>
    </w:p>
    <w:p w14:paraId="38A89F89" w14:textId="752B4747" w:rsidR="00C861E2" w:rsidRDefault="00C861E2" w:rsidP="00C861E2">
      <w:pPr>
        <w:jc w:val="both"/>
      </w:pPr>
      <w:r>
        <w:rPr>
          <w:noProof/>
        </w:rPr>
        <w:drawing>
          <wp:anchor distT="0" distB="0" distL="114300" distR="114300" simplePos="0" relativeHeight="251658240" behindDoc="0" locked="0" layoutInCell="1" allowOverlap="1" wp14:anchorId="1DEB2279" wp14:editId="6AD4DD22">
            <wp:simplePos x="0" y="0"/>
            <wp:positionH relativeFrom="margin">
              <wp:align>right</wp:align>
            </wp:positionH>
            <wp:positionV relativeFrom="paragraph">
              <wp:posOffset>6350</wp:posOffset>
            </wp:positionV>
            <wp:extent cx="3698240" cy="2072640"/>
            <wp:effectExtent l="0" t="0" r="0" b="3810"/>
            <wp:wrapThrough wrapText="bothSides">
              <wp:wrapPolygon edited="0">
                <wp:start x="0" y="0"/>
                <wp:lineTo x="0" y="21441"/>
                <wp:lineTo x="21474" y="21441"/>
                <wp:lineTo x="21474"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8240" cy="2072640"/>
                    </a:xfrm>
                    <a:prstGeom prst="rect">
                      <a:avLst/>
                    </a:prstGeom>
                  </pic:spPr>
                </pic:pic>
              </a:graphicData>
            </a:graphic>
            <wp14:sizeRelH relativeFrom="margin">
              <wp14:pctWidth>0</wp14:pctWidth>
            </wp14:sizeRelH>
            <wp14:sizeRelV relativeFrom="margin">
              <wp14:pctHeight>0</wp14:pctHeight>
            </wp14:sizeRelV>
          </wp:anchor>
        </w:drawing>
      </w:r>
      <w:r>
        <w:t xml:space="preserve">Součástí kávovaru je integrovaná parní tryska, která dokáže našlehat hedvábně jemnou mléčnou pěnu pro přípravu variant kávy, jež obsahují mléko – například cappuccino nebo latté. Proces usnadní i nerezová konvička na pěnění mléka. Přístroj umožňuje vedle výběru typu připravované kávy i nastavení řady dalších parametrů, čímž otevírá příležitost k celoživotnímu experimentování s kávou přesně podle požadované chuti. Například hrubost mletí kávy je volitelná až na 30 různých variant a nastavitelné je i dávkování a doba mletí. </w:t>
      </w:r>
    </w:p>
    <w:p w14:paraId="37FD0FA1" w14:textId="780E06D4" w:rsidR="00C861E2" w:rsidRDefault="00C861E2" w:rsidP="00C861E2">
      <w:pPr>
        <w:jc w:val="both"/>
      </w:pPr>
      <w:r>
        <w:t xml:space="preserve">Doplňkové funkce kávovaru usnadní a zpříjemní celý proces a péči o přístroj – například průvodce tlaku napovídající ideální tlak pro extrahovanou kávu nebo funkce suché kávy zajišťující snadné vyjmutí kávové sedliny z filtru. Uživatele potěší i rychlost nahřátí přístroje, která je dána tepelným systémem ThermoJet. Ten je díky ní připraven k užívání už za necelé 3 vteřiny. Do výbavy patří i integrovaný tamper a Razor – pomůcka pro zarovnání namleté porce kávy. </w:t>
      </w:r>
    </w:p>
    <w:p w14:paraId="6EFDA5F8" w14:textId="0E940539" w:rsidR="00C861E2" w:rsidRPr="000D55F0" w:rsidRDefault="00C861E2" w:rsidP="00C861E2">
      <w:pPr>
        <w:jc w:val="both"/>
        <w:rPr>
          <w:i/>
          <w:iCs/>
        </w:rPr>
      </w:pPr>
      <w:r w:rsidRPr="000D55F0">
        <w:rPr>
          <w:i/>
          <w:iCs/>
        </w:rPr>
        <w:t xml:space="preserve">Kávovar Sage The Barista Pro SES878BTR je během Black Friday k dostání na alza.cz a mall.cz za </w:t>
      </w:r>
      <w:r w:rsidR="00124493">
        <w:rPr>
          <w:i/>
          <w:iCs/>
        </w:rPr>
        <w:t>akční</w:t>
      </w:r>
      <w:r w:rsidRPr="000D55F0">
        <w:rPr>
          <w:i/>
          <w:iCs/>
        </w:rPr>
        <w:t xml:space="preserve"> cenu 17 990Kč.</w:t>
      </w:r>
    </w:p>
    <w:p w14:paraId="13780DCA" w14:textId="77777777" w:rsidR="00C861E2" w:rsidRPr="00A40A03" w:rsidRDefault="00C861E2" w:rsidP="00C861E2">
      <w:pPr>
        <w:jc w:val="both"/>
        <w:rPr>
          <w:i/>
          <w:iCs/>
        </w:rPr>
      </w:pPr>
      <w:r w:rsidRPr="007307B2">
        <w:rPr>
          <w:rFonts w:eastAsia="Times New Roman"/>
          <w:b/>
          <w:bCs/>
          <w:sz w:val="18"/>
          <w:szCs w:val="18"/>
        </w:rPr>
        <w:t xml:space="preserve">O značce Sage: </w:t>
      </w:r>
    </w:p>
    <w:p w14:paraId="7FB5C1D1" w14:textId="77777777" w:rsidR="00C861E2" w:rsidRPr="007307B2" w:rsidRDefault="00C861E2" w:rsidP="00C861E2">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7AD95B0B" w14:textId="77777777" w:rsidR="00C861E2" w:rsidRPr="007307B2" w:rsidRDefault="00C861E2" w:rsidP="00C861E2">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7F86B964" w14:textId="77777777" w:rsidR="00C861E2" w:rsidRPr="0075087E" w:rsidRDefault="00C861E2" w:rsidP="00C861E2">
      <w:pPr>
        <w:spacing w:after="0" w:line="240" w:lineRule="auto"/>
        <w:jc w:val="both"/>
        <w:rPr>
          <w:sz w:val="18"/>
          <w:szCs w:val="18"/>
        </w:rPr>
      </w:pPr>
      <w:r w:rsidRPr="0075087E">
        <w:rPr>
          <w:sz w:val="18"/>
          <w:szCs w:val="18"/>
        </w:rPr>
        <w:t xml:space="preserve">Pro další informace a novinky navštivte adresu </w:t>
      </w:r>
      <w:hyperlink r:id="rId7" w:history="1">
        <w:r w:rsidRPr="00D90703">
          <w:rPr>
            <w:rStyle w:val="Hypertextovodkaz"/>
            <w:sz w:val="18"/>
            <w:szCs w:val="18"/>
          </w:rPr>
          <w:t>www.sagecz.cz</w:t>
        </w:r>
      </w:hyperlink>
      <w:r w:rsidRPr="0075087E">
        <w:rPr>
          <w:sz w:val="18"/>
          <w:szCs w:val="18"/>
        </w:rPr>
        <w:t xml:space="preserve">.  </w:t>
      </w:r>
    </w:p>
    <w:p w14:paraId="6E833008" w14:textId="77777777" w:rsidR="00C861E2" w:rsidRPr="00D744F4" w:rsidRDefault="00C861E2" w:rsidP="00C861E2">
      <w:pPr>
        <w:spacing w:after="0"/>
        <w:jc w:val="both"/>
        <w:rPr>
          <w:rFonts w:eastAsia="Times New Roman"/>
          <w:sz w:val="18"/>
          <w:szCs w:val="18"/>
        </w:rPr>
      </w:pPr>
    </w:p>
    <w:p w14:paraId="39D682BE" w14:textId="77777777" w:rsidR="00C861E2" w:rsidRPr="00D744F4" w:rsidRDefault="00C861E2" w:rsidP="00C861E2">
      <w:pPr>
        <w:spacing w:after="0"/>
        <w:jc w:val="both"/>
        <w:rPr>
          <w:rFonts w:eastAsia="Times New Roman"/>
          <w:sz w:val="18"/>
          <w:szCs w:val="18"/>
        </w:rPr>
      </w:pPr>
    </w:p>
    <w:p w14:paraId="756272C9" w14:textId="77777777" w:rsidR="00C861E2" w:rsidRPr="00D744F4" w:rsidRDefault="00C861E2" w:rsidP="00C861E2">
      <w:pPr>
        <w:spacing w:after="0"/>
        <w:rPr>
          <w:rFonts w:eastAsia="Times New Roman"/>
          <w:sz w:val="18"/>
          <w:szCs w:val="18"/>
        </w:rPr>
      </w:pPr>
      <w:r w:rsidRPr="00D744F4">
        <w:rPr>
          <w:rFonts w:eastAsia="Times New Roman"/>
          <w:sz w:val="18"/>
          <w:szCs w:val="18"/>
        </w:rPr>
        <w:t>Moniku Strakovou / PHOENIX COMMUNICATION</w:t>
      </w:r>
    </w:p>
    <w:p w14:paraId="5CDA78F6" w14:textId="77777777" w:rsidR="00C861E2" w:rsidRPr="009F3FA7" w:rsidRDefault="00C861E2" w:rsidP="00C861E2">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550745A1" w14:textId="033447B5" w:rsidR="004A738D" w:rsidRDefault="00A7215E" w:rsidP="00C861E2">
      <w:pPr>
        <w:spacing w:after="0"/>
      </w:pPr>
      <w:hyperlink r:id="rId8" w:history="1">
        <w:r w:rsidR="00C861E2" w:rsidRPr="007307B2">
          <w:rPr>
            <w:rFonts w:eastAsia="Times New Roman"/>
            <w:sz w:val="18"/>
            <w:szCs w:val="18"/>
            <w:u w:val="single"/>
          </w:rPr>
          <w:t>monika@phoenixcom.cz</w:t>
        </w:r>
      </w:hyperlink>
      <w:r w:rsidR="00C861E2" w:rsidRPr="0075087E">
        <w:rPr>
          <w:rFonts w:eastAsia="Times New Roman"/>
          <w:sz w:val="18"/>
          <w:szCs w:val="18"/>
        </w:rPr>
        <w:t xml:space="preserve"> / (00420) 774 814</w:t>
      </w:r>
      <w:r w:rsidR="00C861E2">
        <w:rPr>
          <w:rFonts w:eastAsia="Times New Roman"/>
          <w:sz w:val="18"/>
          <w:szCs w:val="18"/>
        </w:rPr>
        <w:t> </w:t>
      </w:r>
      <w:r w:rsidR="00C861E2" w:rsidRPr="00D744F4">
        <w:rPr>
          <w:rFonts w:eastAsia="Times New Roman"/>
          <w:sz w:val="18"/>
          <w:szCs w:val="18"/>
        </w:rPr>
        <w:t>65</w:t>
      </w:r>
      <w:r w:rsidR="00C861E2">
        <w:rPr>
          <w:rFonts w:eastAsia="Times New Roman"/>
          <w:sz w:val="18"/>
          <w:szCs w:val="18"/>
        </w:rPr>
        <w:t>4</w:t>
      </w:r>
    </w:p>
    <w:sectPr w:rsidR="004A738D" w:rsidSect="003D5AB9">
      <w:headerReference w:type="default" r:id="rId9"/>
      <w:footnotePr>
        <w:pos w:val="beneathText"/>
      </w:footnotePr>
      <w:pgSz w:w="11907" w:h="16839" w:code="9"/>
      <w:pgMar w:top="1417" w:right="1417" w:bottom="709" w:left="1417" w:header="340"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F89A7" w14:textId="77777777" w:rsidR="00A7215E" w:rsidRDefault="00A7215E">
      <w:pPr>
        <w:spacing w:after="0" w:line="240" w:lineRule="auto"/>
      </w:pPr>
      <w:r>
        <w:separator/>
      </w:r>
    </w:p>
  </w:endnote>
  <w:endnote w:type="continuationSeparator" w:id="0">
    <w:p w14:paraId="319BEF1A" w14:textId="77777777" w:rsidR="00A7215E" w:rsidRDefault="00A7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3D2F3" w14:textId="77777777" w:rsidR="00A7215E" w:rsidRDefault="00A7215E">
      <w:pPr>
        <w:spacing w:after="0" w:line="240" w:lineRule="auto"/>
      </w:pPr>
      <w:r>
        <w:separator/>
      </w:r>
    </w:p>
  </w:footnote>
  <w:footnote w:type="continuationSeparator" w:id="0">
    <w:p w14:paraId="6B4D1637" w14:textId="77777777" w:rsidR="00A7215E" w:rsidRDefault="00A7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631C" w14:textId="77777777" w:rsidR="00A40A03" w:rsidRPr="00A40A03" w:rsidRDefault="002A7615" w:rsidP="00A40A03">
    <w:pPr>
      <w:pStyle w:val="Zhlav"/>
      <w:jc w:val="left"/>
      <w:rPr>
        <w:rFonts w:asciiTheme="minorHAnsi" w:hAnsiTheme="minorHAnsi" w:cstheme="minorHAnsi"/>
        <w:i/>
        <w:iCs/>
      </w:rPr>
    </w:pPr>
    <w:r>
      <w:rPr>
        <w:rFonts w:asciiTheme="minorHAnsi" w:hAnsiTheme="minorHAnsi" w:cstheme="minorHAnsi"/>
        <w:i/>
        <w:iCs/>
      </w:rPr>
      <w:t>PRODUKTOVÝ TIP</w:t>
    </w:r>
  </w:p>
  <w:p w14:paraId="7B95F213" w14:textId="77777777" w:rsidR="002C0360" w:rsidRDefault="002A7615" w:rsidP="002C0360">
    <w:pPr>
      <w:pStyle w:val="Zhlav"/>
      <w:jc w:val="center"/>
    </w:pPr>
    <w:r w:rsidRPr="007F7D3F">
      <w:rPr>
        <w:noProof/>
        <w:lang w:val="cs-CZ" w:eastAsia="cs-CZ"/>
      </w:rPr>
      <w:drawing>
        <wp:inline distT="0" distB="0" distL="0" distR="0" wp14:anchorId="12E9A5F1" wp14:editId="288FD4D6">
          <wp:extent cx="1347610" cy="684673"/>
          <wp:effectExtent l="0" t="0" r="508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641" cy="690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E2"/>
    <w:rsid w:val="000F0156"/>
    <w:rsid w:val="00124493"/>
    <w:rsid w:val="002A7615"/>
    <w:rsid w:val="002E4BD0"/>
    <w:rsid w:val="003A7025"/>
    <w:rsid w:val="003E7599"/>
    <w:rsid w:val="004A738D"/>
    <w:rsid w:val="00633D05"/>
    <w:rsid w:val="008A2406"/>
    <w:rsid w:val="009320F2"/>
    <w:rsid w:val="00A7215E"/>
    <w:rsid w:val="00C861E2"/>
    <w:rsid w:val="00E73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24DD"/>
  <w15:chartTrackingRefBased/>
  <w15:docId w15:val="{50047FF2-6400-465B-B344-406D4AAD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1E2"/>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C861E2"/>
    <w:rPr>
      <w:color w:val="1D520A"/>
      <w:u w:val="single"/>
    </w:rPr>
  </w:style>
  <w:style w:type="paragraph" w:styleId="Zhlav">
    <w:name w:val="header"/>
    <w:basedOn w:val="Normln"/>
    <w:link w:val="ZhlavChar"/>
    <w:semiHidden/>
    <w:rsid w:val="00C861E2"/>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C861E2"/>
    <w:rPr>
      <w:rFonts w:ascii="MS PGothic" w:eastAsia="MS PGothic" w:hAnsi="MS PGothic" w:cs="Calibri"/>
      <w:kern w:val="1"/>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webSettings" Target="webSettings.xml"/><Relationship Id="rId7" Type="http://schemas.openxmlformats.org/officeDocument/2006/relationships/hyperlink" Target="http://www.sagecz.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2020-10-08T10:39:00Z</dcterms:created>
  <dcterms:modified xsi:type="dcterms:W3CDTF">2020-10-08T10:39:00Z</dcterms:modified>
</cp:coreProperties>
</file>